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7"/>
      </w:tblGrid>
      <w:tr w:rsidR="00134749" w:rsidRPr="00134749" w14:paraId="31C4CF5D" w14:textId="77777777" w:rsidTr="00DD7047">
        <w:trPr>
          <w:trHeight w:val="397"/>
          <w:jc w:val="center"/>
        </w:trPr>
        <w:tc>
          <w:tcPr>
            <w:tcW w:w="10067" w:type="dxa"/>
            <w:tcBorders>
              <w:bottom w:val="single" w:sz="4" w:space="0" w:color="auto"/>
            </w:tcBorders>
            <w:shd w:val="clear" w:color="auto" w:fill="8DB3E2" w:themeFill="text2" w:themeFillTint="66"/>
            <w:vAlign w:val="center"/>
          </w:tcPr>
          <w:p w14:paraId="3EC1F445" w14:textId="77777777" w:rsidR="00134749" w:rsidRPr="00134749" w:rsidRDefault="00134749" w:rsidP="00DD7047">
            <w:pPr>
              <w:jc w:val="both"/>
              <w:rPr>
                <w:rFonts w:ascii="Verdana" w:hAnsi="Verdana" w:cs="Arial"/>
                <w:sz w:val="22"/>
                <w:szCs w:val="22"/>
              </w:rPr>
            </w:pPr>
            <w:r w:rsidRPr="00134749">
              <w:rPr>
                <w:rFonts w:ascii="Verdana" w:hAnsi="Verdana" w:cs="Arial"/>
                <w:bCs/>
                <w:sz w:val="22"/>
                <w:szCs w:val="22"/>
              </w:rPr>
              <w:t>FECHA ENTREGA INFORME PRELIMINAR</w:t>
            </w:r>
          </w:p>
        </w:tc>
      </w:tr>
      <w:tr w:rsidR="00134749" w:rsidRPr="00134749" w14:paraId="3B4C631F" w14:textId="77777777" w:rsidTr="00650197">
        <w:trPr>
          <w:trHeight w:val="523"/>
          <w:jc w:val="center"/>
        </w:trPr>
        <w:tc>
          <w:tcPr>
            <w:tcW w:w="10067" w:type="dxa"/>
            <w:tcBorders>
              <w:bottom w:val="single" w:sz="4" w:space="0" w:color="auto"/>
            </w:tcBorders>
            <w:vAlign w:val="center"/>
          </w:tcPr>
          <w:p w14:paraId="6653E385" w14:textId="494FA508" w:rsidR="00134749" w:rsidRPr="00134749" w:rsidRDefault="002E3215" w:rsidP="00DD7047">
            <w:pPr>
              <w:jc w:val="both"/>
              <w:rPr>
                <w:rFonts w:ascii="Verdana" w:hAnsi="Verdana" w:cs="Arial"/>
                <w:sz w:val="22"/>
                <w:szCs w:val="22"/>
              </w:rPr>
            </w:pPr>
            <w:r>
              <w:rPr>
                <w:rFonts w:ascii="Verdana" w:hAnsi="Verdana" w:cs="Arial"/>
                <w:sz w:val="22"/>
                <w:szCs w:val="22"/>
              </w:rPr>
              <w:t>30 de Septiembre de 2025</w:t>
            </w:r>
          </w:p>
        </w:tc>
      </w:tr>
    </w:tbl>
    <w:p w14:paraId="480052FC" w14:textId="77777777" w:rsidR="00134749" w:rsidRDefault="00134749" w:rsidP="00134749">
      <w:pPr>
        <w:jc w:val="both"/>
        <w:rPr>
          <w:rFonts w:ascii="Verdana" w:hAnsi="Verdana" w:cs="Arial"/>
          <w:sz w:val="22"/>
          <w:szCs w:val="22"/>
        </w:rPr>
      </w:pPr>
    </w:p>
    <w:p w14:paraId="5ABCF175" w14:textId="77777777" w:rsidR="00134749" w:rsidRDefault="00134749" w:rsidP="00134749">
      <w:pPr>
        <w:jc w:val="both"/>
        <w:rPr>
          <w:rFonts w:ascii="Verdana" w:hAnsi="Verdana" w:cs="Arial"/>
          <w:sz w:val="22"/>
          <w:szCs w:val="22"/>
        </w:rPr>
      </w:pPr>
    </w:p>
    <w:tbl>
      <w:tblPr>
        <w:tblpPr w:leftFromText="141" w:rightFromText="141" w:vertAnchor="text" w:horzAnchor="margin" w:tblpY="-193"/>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7"/>
      </w:tblGrid>
      <w:tr w:rsidR="00134749" w:rsidRPr="00134749" w14:paraId="523F6B79" w14:textId="77777777" w:rsidTr="00DD7047">
        <w:trPr>
          <w:trHeight w:val="397"/>
        </w:trPr>
        <w:tc>
          <w:tcPr>
            <w:tcW w:w="10067" w:type="dxa"/>
            <w:shd w:val="clear" w:color="auto" w:fill="8DB3E2" w:themeFill="text2" w:themeFillTint="66"/>
            <w:vAlign w:val="center"/>
          </w:tcPr>
          <w:p w14:paraId="15900C95" w14:textId="77777777" w:rsidR="00134749" w:rsidRPr="00134749" w:rsidRDefault="00134749" w:rsidP="00DD7047">
            <w:pPr>
              <w:jc w:val="both"/>
              <w:rPr>
                <w:rFonts w:ascii="Verdana" w:hAnsi="Verdana" w:cs="Arial"/>
                <w:sz w:val="22"/>
                <w:szCs w:val="22"/>
              </w:rPr>
            </w:pPr>
            <w:r w:rsidRPr="00134749">
              <w:rPr>
                <w:rFonts w:ascii="Verdana" w:hAnsi="Verdana" w:cs="Arial"/>
                <w:bCs/>
                <w:sz w:val="22"/>
                <w:szCs w:val="22"/>
              </w:rPr>
              <w:t>NOMBRE DEL INFORME DE AUDITORÍA</w:t>
            </w:r>
          </w:p>
        </w:tc>
      </w:tr>
      <w:tr w:rsidR="00134749" w:rsidRPr="00134749" w14:paraId="48A99F18" w14:textId="77777777" w:rsidTr="00DD7047">
        <w:trPr>
          <w:trHeight w:val="454"/>
        </w:trPr>
        <w:tc>
          <w:tcPr>
            <w:tcW w:w="10067" w:type="dxa"/>
            <w:tcBorders>
              <w:bottom w:val="single" w:sz="4" w:space="0" w:color="auto"/>
            </w:tcBorders>
            <w:vAlign w:val="center"/>
          </w:tcPr>
          <w:p w14:paraId="3D4E48EE" w14:textId="77777777" w:rsidR="002E3215" w:rsidRPr="002E3215" w:rsidRDefault="002E3215" w:rsidP="002E3215">
            <w:pPr>
              <w:jc w:val="both"/>
              <w:rPr>
                <w:rFonts w:ascii="Verdana" w:hAnsi="Verdana" w:cs="Arial"/>
                <w:sz w:val="22"/>
                <w:szCs w:val="22"/>
              </w:rPr>
            </w:pPr>
            <w:r w:rsidRPr="002E3215">
              <w:rPr>
                <w:rFonts w:ascii="Verdana" w:hAnsi="Verdana" w:cs="Arial"/>
                <w:sz w:val="22"/>
                <w:szCs w:val="22"/>
              </w:rPr>
              <w:t>Auditoría Interna al Proceso de Saneamiento de Activos de los extintos ICTINURBE</w:t>
            </w:r>
          </w:p>
          <w:p w14:paraId="660AD566" w14:textId="7F509598" w:rsidR="00134749" w:rsidRPr="00134749" w:rsidRDefault="002E3215" w:rsidP="002E3215">
            <w:pPr>
              <w:jc w:val="both"/>
              <w:rPr>
                <w:rFonts w:ascii="Verdana" w:hAnsi="Verdana" w:cs="Arial"/>
                <w:sz w:val="22"/>
                <w:szCs w:val="22"/>
              </w:rPr>
            </w:pPr>
            <w:r w:rsidRPr="002E3215">
              <w:rPr>
                <w:rFonts w:ascii="Verdana" w:hAnsi="Verdana" w:cs="Arial"/>
                <w:sz w:val="22"/>
                <w:szCs w:val="22"/>
              </w:rPr>
              <w:t>a 31 de marzo de 2025.</w:t>
            </w:r>
          </w:p>
        </w:tc>
      </w:tr>
    </w:tbl>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9"/>
      </w:tblGrid>
      <w:tr w:rsidR="002328C7" w:rsidRPr="00134749" w14:paraId="29E1C763" w14:textId="77777777" w:rsidTr="00650197">
        <w:trPr>
          <w:trHeight w:val="397"/>
          <w:jc w:val="center"/>
        </w:trPr>
        <w:tc>
          <w:tcPr>
            <w:tcW w:w="10189" w:type="dxa"/>
            <w:shd w:val="clear" w:color="auto" w:fill="8DB3E2" w:themeFill="text2" w:themeFillTint="66"/>
            <w:vAlign w:val="center"/>
          </w:tcPr>
          <w:p w14:paraId="5904D810" w14:textId="77777777" w:rsidR="002328C7" w:rsidRPr="00134749" w:rsidRDefault="002328C7" w:rsidP="00134749">
            <w:pPr>
              <w:jc w:val="both"/>
              <w:rPr>
                <w:rFonts w:ascii="Verdana" w:hAnsi="Verdana" w:cs="Arial"/>
                <w:bCs/>
                <w:sz w:val="22"/>
                <w:szCs w:val="22"/>
              </w:rPr>
            </w:pPr>
            <w:r w:rsidRPr="00134749">
              <w:rPr>
                <w:rFonts w:ascii="Verdana" w:hAnsi="Verdana" w:cs="Arial"/>
                <w:bCs/>
                <w:sz w:val="22"/>
                <w:szCs w:val="22"/>
              </w:rPr>
              <w:t>RESPUESTA RESULTADOS DE AUDITORÍA</w:t>
            </w:r>
          </w:p>
        </w:tc>
      </w:tr>
      <w:tr w:rsidR="00650197" w:rsidRPr="00650197" w14:paraId="1AFFE709" w14:textId="77777777" w:rsidTr="00650197">
        <w:trPr>
          <w:jc w:val="center"/>
        </w:trPr>
        <w:tc>
          <w:tcPr>
            <w:tcW w:w="10189" w:type="dxa"/>
            <w:vAlign w:val="center"/>
          </w:tcPr>
          <w:p w14:paraId="012C9B18" w14:textId="77777777" w:rsidR="002E3215" w:rsidRPr="00650197" w:rsidRDefault="002328C7" w:rsidP="002E3215">
            <w:pPr>
              <w:jc w:val="both"/>
              <w:rPr>
                <w:rFonts w:ascii="Verdana" w:hAnsi="Verdana" w:cs="Arial"/>
                <w:b/>
                <w:sz w:val="22"/>
                <w:szCs w:val="22"/>
              </w:rPr>
            </w:pPr>
            <w:r w:rsidRPr="00650197">
              <w:rPr>
                <w:rFonts w:ascii="Verdana" w:hAnsi="Verdana" w:cs="Arial"/>
                <w:bCs/>
                <w:sz w:val="22"/>
                <w:szCs w:val="22"/>
              </w:rPr>
              <w:t>Identificación del hallazgo</w:t>
            </w:r>
            <w:r w:rsidR="00F411CC" w:rsidRPr="00650197">
              <w:rPr>
                <w:rFonts w:ascii="Verdana" w:hAnsi="Verdana" w:cs="Arial"/>
                <w:bCs/>
                <w:sz w:val="22"/>
                <w:szCs w:val="22"/>
              </w:rPr>
              <w:t>:</w:t>
            </w:r>
            <w:r w:rsidRPr="00650197">
              <w:rPr>
                <w:rFonts w:ascii="Verdana" w:hAnsi="Verdana" w:cs="Arial"/>
                <w:bCs/>
                <w:sz w:val="22"/>
                <w:szCs w:val="22"/>
              </w:rPr>
              <w:t xml:space="preserve"> </w:t>
            </w:r>
            <w:r w:rsidR="002E3215" w:rsidRPr="00650197">
              <w:rPr>
                <w:rFonts w:ascii="Verdana" w:hAnsi="Verdana" w:cs="Arial"/>
                <w:b/>
                <w:sz w:val="22"/>
                <w:szCs w:val="22"/>
              </w:rPr>
              <w:t>No conformidad # 08</w:t>
            </w:r>
          </w:p>
          <w:p w14:paraId="5BF88D44" w14:textId="77777777" w:rsidR="0045605B" w:rsidRPr="00650197" w:rsidRDefault="0045605B" w:rsidP="002E3215">
            <w:pPr>
              <w:jc w:val="both"/>
              <w:rPr>
                <w:rFonts w:ascii="Verdana" w:hAnsi="Verdana" w:cs="Arial"/>
                <w:bCs/>
                <w:sz w:val="22"/>
                <w:szCs w:val="22"/>
              </w:rPr>
            </w:pPr>
          </w:p>
          <w:p w14:paraId="332B4FCB" w14:textId="4CFA706A" w:rsidR="002E3215" w:rsidRPr="00650197" w:rsidRDefault="002E3215" w:rsidP="002E3215">
            <w:pPr>
              <w:jc w:val="both"/>
              <w:rPr>
                <w:rFonts w:ascii="Verdana" w:hAnsi="Verdana" w:cs="Arial"/>
                <w:bCs/>
                <w:sz w:val="22"/>
                <w:szCs w:val="22"/>
              </w:rPr>
            </w:pPr>
            <w:r w:rsidRPr="00650197">
              <w:rPr>
                <w:rFonts w:ascii="Verdana" w:hAnsi="Verdana" w:cs="Arial"/>
                <w:bCs/>
                <w:sz w:val="22"/>
                <w:szCs w:val="22"/>
              </w:rPr>
              <w:t>Incumplimiento de la meta establecida en el indicador, por posible retraso en</w:t>
            </w:r>
            <w:r w:rsidR="002B2DCB" w:rsidRPr="00650197">
              <w:rPr>
                <w:rFonts w:ascii="Verdana" w:hAnsi="Verdana" w:cs="Arial"/>
                <w:bCs/>
                <w:sz w:val="22"/>
                <w:szCs w:val="22"/>
              </w:rPr>
              <w:t xml:space="preserve"> </w:t>
            </w:r>
            <w:r w:rsidRPr="00650197">
              <w:rPr>
                <w:rFonts w:ascii="Verdana" w:hAnsi="Verdana" w:cs="Arial"/>
                <w:bCs/>
                <w:sz w:val="22"/>
                <w:szCs w:val="22"/>
              </w:rPr>
              <w:t>actividades de seguimiento y finalización del proceso.</w:t>
            </w:r>
          </w:p>
          <w:p w14:paraId="7D8D02BD" w14:textId="77777777" w:rsidR="002E3215" w:rsidRPr="00650197" w:rsidRDefault="002E3215" w:rsidP="002E3215">
            <w:pPr>
              <w:jc w:val="both"/>
              <w:rPr>
                <w:rFonts w:ascii="Verdana" w:hAnsi="Verdana" w:cs="Arial"/>
                <w:bCs/>
                <w:sz w:val="22"/>
                <w:szCs w:val="22"/>
              </w:rPr>
            </w:pPr>
          </w:p>
          <w:p w14:paraId="2AC8608D" w14:textId="77777777" w:rsidR="002A3CCF" w:rsidRPr="00650197" w:rsidRDefault="00134749" w:rsidP="002E3215">
            <w:pPr>
              <w:jc w:val="both"/>
              <w:rPr>
                <w:rFonts w:ascii="Verdana" w:hAnsi="Verdana" w:cs="Arial"/>
                <w:b/>
                <w:sz w:val="22"/>
                <w:szCs w:val="22"/>
              </w:rPr>
            </w:pPr>
            <w:r w:rsidRPr="00650197">
              <w:rPr>
                <w:rFonts w:ascii="Verdana" w:hAnsi="Verdana" w:cs="Arial"/>
                <w:b/>
                <w:sz w:val="22"/>
                <w:szCs w:val="22"/>
              </w:rPr>
              <w:t>Respuesta</w:t>
            </w:r>
            <w:r w:rsidR="002A3CCF" w:rsidRPr="00650197">
              <w:rPr>
                <w:rFonts w:ascii="Verdana" w:hAnsi="Verdana" w:cs="Arial"/>
                <w:b/>
                <w:sz w:val="22"/>
                <w:szCs w:val="22"/>
              </w:rPr>
              <w:t>:</w:t>
            </w:r>
          </w:p>
          <w:p w14:paraId="245ECEB5" w14:textId="77777777" w:rsidR="002A3CCF" w:rsidRPr="00650197" w:rsidRDefault="002A3CCF" w:rsidP="002E3215">
            <w:pPr>
              <w:jc w:val="both"/>
              <w:rPr>
                <w:rFonts w:ascii="Verdana" w:hAnsi="Verdana" w:cs="Arial"/>
                <w:b/>
                <w:sz w:val="22"/>
                <w:szCs w:val="22"/>
              </w:rPr>
            </w:pPr>
          </w:p>
          <w:p w14:paraId="4EA775C7" w14:textId="7BE26670" w:rsidR="002A3CCF" w:rsidRPr="00650197" w:rsidRDefault="002A3CCF" w:rsidP="002A3CCF">
            <w:pPr>
              <w:jc w:val="both"/>
              <w:rPr>
                <w:rFonts w:ascii="Verdana" w:hAnsi="Verdana" w:cs="Arial"/>
                <w:bCs/>
                <w:sz w:val="22"/>
                <w:szCs w:val="22"/>
              </w:rPr>
            </w:pPr>
            <w:r w:rsidRPr="00650197">
              <w:rPr>
                <w:rFonts w:ascii="Verdana" w:hAnsi="Verdana" w:cs="Arial"/>
                <w:bCs/>
                <w:sz w:val="22"/>
                <w:szCs w:val="22"/>
              </w:rPr>
              <w:t>En el informe de auditoria la OCI establece un incumplimiento de la meta establecida en el indicador asociado al proceso identificado como “Activos del extinto ICT INURBE intervenidos”, el cual estableció como año de finalización de la meta el año 2022, de acuerdo con los resultados de la revisión de 19 expedientes en los cuales se determina que no han presentado gestión durante un promedio de más de 7 años.</w:t>
            </w:r>
          </w:p>
          <w:p w14:paraId="06AE75FA" w14:textId="77777777" w:rsidR="002A3CCF" w:rsidRPr="00650197" w:rsidRDefault="002A3CCF" w:rsidP="002E3215">
            <w:pPr>
              <w:jc w:val="both"/>
              <w:rPr>
                <w:rFonts w:ascii="Verdana" w:hAnsi="Verdana" w:cs="Arial"/>
                <w:bCs/>
                <w:sz w:val="22"/>
                <w:szCs w:val="22"/>
              </w:rPr>
            </w:pPr>
          </w:p>
          <w:p w14:paraId="415DB3D3" w14:textId="77777777" w:rsidR="002A3CCF" w:rsidRPr="00650197" w:rsidRDefault="002A3CCF" w:rsidP="002E3215">
            <w:pPr>
              <w:jc w:val="both"/>
              <w:rPr>
                <w:rFonts w:ascii="Verdana" w:hAnsi="Verdana" w:cs="Arial"/>
                <w:bCs/>
                <w:sz w:val="22"/>
                <w:szCs w:val="22"/>
              </w:rPr>
            </w:pPr>
            <w:r w:rsidRPr="00650197">
              <w:rPr>
                <w:rFonts w:ascii="Verdana" w:hAnsi="Verdana" w:cs="Arial"/>
                <w:bCs/>
                <w:sz w:val="22"/>
                <w:szCs w:val="22"/>
              </w:rPr>
              <w:t>Se indica como responsables de la no conformidad a la Subdirección de Servicios Administrativos y la Dirección del Sistema Habitacional (Grupo de Titulación y Saneamiento Predial).</w:t>
            </w:r>
          </w:p>
          <w:p w14:paraId="2336FAC6" w14:textId="77777777" w:rsidR="002A3CCF" w:rsidRPr="00650197" w:rsidRDefault="002A3CCF" w:rsidP="002E3215">
            <w:pPr>
              <w:jc w:val="both"/>
              <w:rPr>
                <w:rFonts w:ascii="Verdana" w:hAnsi="Verdana" w:cs="Arial"/>
                <w:bCs/>
                <w:sz w:val="22"/>
                <w:szCs w:val="22"/>
              </w:rPr>
            </w:pPr>
          </w:p>
          <w:p w14:paraId="416B30FB" w14:textId="5F902BF0" w:rsidR="002A3CCF" w:rsidRPr="00650197" w:rsidRDefault="002A3CCF" w:rsidP="002E3215">
            <w:pPr>
              <w:jc w:val="both"/>
              <w:rPr>
                <w:rFonts w:ascii="Verdana" w:hAnsi="Verdana" w:cs="Arial"/>
                <w:bCs/>
                <w:sz w:val="22"/>
                <w:szCs w:val="22"/>
              </w:rPr>
            </w:pPr>
            <w:r w:rsidRPr="00650197">
              <w:rPr>
                <w:rFonts w:ascii="Verdana" w:hAnsi="Verdana" w:cs="Arial"/>
                <w:bCs/>
                <w:sz w:val="22"/>
                <w:szCs w:val="22"/>
              </w:rPr>
              <w:t xml:space="preserve">Al respecto es importante aclarar en primera medida que el GTSP, </w:t>
            </w:r>
            <w:r w:rsidR="00250DA0" w:rsidRPr="00650197">
              <w:rPr>
                <w:rFonts w:ascii="Verdana" w:hAnsi="Verdana" w:cs="Arial"/>
                <w:bCs/>
                <w:sz w:val="22"/>
                <w:szCs w:val="22"/>
              </w:rPr>
              <w:t xml:space="preserve">de acuerdo con las competencias asignadas y el desarrollo de su gestión misional, </w:t>
            </w:r>
            <w:r w:rsidRPr="00650197">
              <w:rPr>
                <w:rFonts w:ascii="Verdana" w:hAnsi="Verdana" w:cs="Arial"/>
                <w:bCs/>
                <w:sz w:val="22"/>
                <w:szCs w:val="22"/>
              </w:rPr>
              <w:t>no tiene bajo su responsabilidad el cumplimiento del indicador “Activos del extinto ICT INURBE intervenidos”</w:t>
            </w:r>
            <w:r w:rsidR="00250DA0" w:rsidRPr="00650197">
              <w:rPr>
                <w:rFonts w:ascii="Verdana" w:hAnsi="Verdana" w:cs="Arial"/>
                <w:bCs/>
                <w:sz w:val="22"/>
                <w:szCs w:val="22"/>
              </w:rPr>
              <w:t xml:space="preserve"> si no el cumplimiento del indicador del Plan Nacional de Desarrollo denominado “Predios Titulados a Nivel Nacional” el cual tiene como meta la titulación y saneamiento de 400.000 predios en el cuatrienio y para el cual a 31 de Agosto pasado presenta un cumplimiento acumulado del 60.4% representado en 241.977  predios titulados y saneados.</w:t>
            </w:r>
          </w:p>
          <w:p w14:paraId="6CA61CB8" w14:textId="77777777" w:rsidR="002A3CCF" w:rsidRPr="00650197" w:rsidRDefault="002A3CCF" w:rsidP="002E3215">
            <w:pPr>
              <w:jc w:val="both"/>
              <w:rPr>
                <w:rFonts w:ascii="Verdana" w:hAnsi="Verdana" w:cs="Arial"/>
                <w:bCs/>
                <w:sz w:val="22"/>
                <w:szCs w:val="22"/>
              </w:rPr>
            </w:pPr>
          </w:p>
          <w:p w14:paraId="4A333205" w14:textId="26D0D9A3" w:rsidR="00250DA0" w:rsidRPr="00650197" w:rsidRDefault="00250DA0" w:rsidP="00250DA0">
            <w:pPr>
              <w:jc w:val="both"/>
              <w:rPr>
                <w:rFonts w:ascii="Verdana" w:hAnsi="Verdana" w:cs="Arial"/>
                <w:bCs/>
                <w:i/>
                <w:iCs/>
                <w:sz w:val="22"/>
                <w:szCs w:val="22"/>
              </w:rPr>
            </w:pPr>
            <w:r w:rsidRPr="00650197">
              <w:rPr>
                <w:rFonts w:ascii="Verdana" w:hAnsi="Verdana" w:cs="Arial"/>
                <w:bCs/>
                <w:sz w:val="22"/>
                <w:szCs w:val="22"/>
              </w:rPr>
              <w:t xml:space="preserve">En el mismo sentido de acuerdo con las funciones y competencias asignadas al GTSP de acuerdo con la Resolución </w:t>
            </w:r>
            <w:r w:rsidR="00DF39BD" w:rsidRPr="00650197">
              <w:rPr>
                <w:rFonts w:ascii="Verdana" w:hAnsi="Verdana" w:cs="Arial"/>
                <w:bCs/>
                <w:sz w:val="22"/>
                <w:szCs w:val="22"/>
              </w:rPr>
              <w:t>052 de 2013</w:t>
            </w:r>
            <w:r w:rsidRPr="00650197">
              <w:rPr>
                <w:rFonts w:ascii="Verdana" w:hAnsi="Verdana" w:cs="Arial"/>
                <w:bCs/>
                <w:sz w:val="22"/>
                <w:szCs w:val="22"/>
              </w:rPr>
              <w:t xml:space="preserve"> no le aplica el criterio establecido en el informe preliminar de auditoria como un incumplimiento del</w:t>
            </w:r>
            <w:r w:rsidRPr="00650197">
              <w:rPr>
                <w:rFonts w:ascii="Verdana" w:hAnsi="Verdana" w:cs="Arial"/>
                <w:bCs/>
                <w:sz w:val="22"/>
                <w:szCs w:val="22"/>
                <w:lang w:val="es-CO"/>
              </w:rPr>
              <w:t xml:space="preserve"> numeral 7º del artículo 27 del Decreto </w:t>
            </w:r>
            <w:r w:rsidRPr="00650197">
              <w:rPr>
                <w:rFonts w:ascii="Verdana" w:hAnsi="Verdana" w:cs="Arial"/>
                <w:bCs/>
                <w:sz w:val="22"/>
                <w:szCs w:val="22"/>
                <w:lang w:val="es-CO"/>
              </w:rPr>
              <w:lastRenderedPageBreak/>
              <w:t xml:space="preserve">Ley 3571 de 2011, el cual establece: </w:t>
            </w:r>
            <w:r w:rsidRPr="00650197">
              <w:rPr>
                <w:rFonts w:ascii="Verdana" w:hAnsi="Verdana" w:cs="Arial"/>
                <w:bCs/>
                <w:i/>
                <w:iCs/>
                <w:sz w:val="22"/>
                <w:szCs w:val="22"/>
                <w:lang w:val="es-CO"/>
              </w:rPr>
              <w:t>”Mantener actualizados los inventarios, así como el proceso de baja y remate de los bienes que son responsabilidad del Ministerio y del</w:t>
            </w:r>
            <w:r w:rsidRPr="00650197">
              <w:rPr>
                <w:rFonts w:ascii="Verdana" w:hAnsi="Verdana" w:cs="Arial"/>
                <w:bCs/>
                <w:i/>
                <w:iCs/>
                <w:sz w:val="22"/>
                <w:szCs w:val="22"/>
              </w:rPr>
              <w:t xml:space="preserve"> </w:t>
            </w:r>
            <w:r w:rsidRPr="00650197">
              <w:rPr>
                <w:rFonts w:ascii="Verdana" w:hAnsi="Verdana" w:cs="Arial"/>
                <w:bCs/>
                <w:i/>
                <w:iCs/>
                <w:sz w:val="22"/>
                <w:szCs w:val="22"/>
                <w:lang w:val="es-CO"/>
              </w:rPr>
              <w:t>Fondo Nacional de Vivienda, y conservar los títulos y demás documentos necesarios para su identificación y control”</w:t>
            </w:r>
          </w:p>
          <w:p w14:paraId="52F289E6" w14:textId="77777777" w:rsidR="002A3CCF" w:rsidRPr="00650197" w:rsidRDefault="002A3CCF" w:rsidP="002E3215">
            <w:pPr>
              <w:jc w:val="both"/>
              <w:rPr>
                <w:rFonts w:ascii="Verdana" w:hAnsi="Verdana" w:cs="Arial"/>
                <w:bCs/>
                <w:sz w:val="22"/>
                <w:szCs w:val="22"/>
              </w:rPr>
            </w:pPr>
          </w:p>
          <w:p w14:paraId="7678F17C" w14:textId="474868F0" w:rsidR="00712ACA" w:rsidRPr="00650197" w:rsidRDefault="00712ACA" w:rsidP="00712ACA">
            <w:pPr>
              <w:jc w:val="both"/>
              <w:rPr>
                <w:rFonts w:ascii="Verdana" w:hAnsi="Verdana" w:cs="Arial"/>
                <w:bCs/>
                <w:sz w:val="22"/>
                <w:szCs w:val="22"/>
                <w:lang w:val="es-CO"/>
              </w:rPr>
            </w:pPr>
            <w:r w:rsidRPr="00650197">
              <w:rPr>
                <w:rFonts w:ascii="Verdana" w:hAnsi="Verdana" w:cs="Arial"/>
                <w:bCs/>
                <w:sz w:val="22"/>
                <w:szCs w:val="22"/>
              </w:rPr>
              <w:t xml:space="preserve">Con lo anteriormente expuesto se desvirtúa la responsabilidad en cabeza del GTSP, en la no conformidad establecida en el informe preliminar de </w:t>
            </w:r>
            <w:r w:rsidR="00564057" w:rsidRPr="00650197">
              <w:rPr>
                <w:rFonts w:ascii="Verdana" w:hAnsi="Verdana" w:cs="Arial"/>
                <w:bCs/>
                <w:sz w:val="22"/>
                <w:szCs w:val="22"/>
              </w:rPr>
              <w:t>auditoría</w:t>
            </w:r>
            <w:r w:rsidRPr="00650197">
              <w:rPr>
                <w:rFonts w:ascii="Verdana" w:hAnsi="Verdana" w:cs="Arial"/>
                <w:bCs/>
                <w:sz w:val="22"/>
                <w:szCs w:val="22"/>
              </w:rPr>
              <w:t>, considerando además que el efecto de la no conformidad está dado en la “</w:t>
            </w:r>
            <w:r w:rsidRPr="00650197">
              <w:rPr>
                <w:rFonts w:ascii="Verdana" w:hAnsi="Verdana" w:cs="Arial"/>
                <w:bCs/>
                <w:sz w:val="22"/>
                <w:szCs w:val="22"/>
                <w:lang w:val="es-CO"/>
              </w:rPr>
              <w:t>Incertidumbre sobre el estado actual de los activos de los extintos ICT INURBE. Incertidumbre sobre el horizonte de ejecución y finalización de la gestión para el proceso. Lo anterior podría materializar el riesgo SAE-3, el cual se describe de la siguiente manera: “Posibilidad de afectación económica por</w:t>
            </w:r>
          </w:p>
          <w:p w14:paraId="041B6F03" w14:textId="4400AC03" w:rsidR="00134749" w:rsidRPr="00650197" w:rsidRDefault="00712ACA" w:rsidP="00712ACA">
            <w:pPr>
              <w:jc w:val="both"/>
              <w:rPr>
                <w:rFonts w:ascii="Verdana" w:hAnsi="Verdana" w:cs="Arial"/>
                <w:bCs/>
                <w:sz w:val="22"/>
                <w:szCs w:val="22"/>
              </w:rPr>
            </w:pPr>
            <w:r w:rsidRPr="00650197">
              <w:rPr>
                <w:rFonts w:ascii="Verdana" w:hAnsi="Verdana" w:cs="Arial"/>
                <w:bCs/>
                <w:sz w:val="22"/>
                <w:szCs w:val="22"/>
                <w:lang w:val="es-CO"/>
              </w:rPr>
              <w:t>sanciones de los órganos de control debido a que se encuentran</w:t>
            </w:r>
            <w:r w:rsidRPr="00650197">
              <w:rPr>
                <w:rFonts w:ascii="Verdana" w:hAnsi="Verdana" w:cs="Arial"/>
                <w:bCs/>
                <w:sz w:val="22"/>
                <w:szCs w:val="22"/>
              </w:rPr>
              <w:t xml:space="preserve"> activos, entregados por la entidad extinta, sin valoración”, aspectos que como se ha mencionado no son del alcance, competencia y funcionalidad del GTSP y del proceso de Gestión a la Política de Vivienda.</w:t>
            </w:r>
          </w:p>
          <w:p w14:paraId="2BD43AD4" w14:textId="77777777" w:rsidR="002E3215" w:rsidRPr="00650197" w:rsidRDefault="002E3215" w:rsidP="00134749">
            <w:pPr>
              <w:jc w:val="both"/>
              <w:rPr>
                <w:rFonts w:ascii="Verdana" w:hAnsi="Verdana" w:cs="Arial"/>
                <w:bCs/>
                <w:sz w:val="22"/>
                <w:szCs w:val="22"/>
              </w:rPr>
            </w:pPr>
          </w:p>
          <w:p w14:paraId="2972740B" w14:textId="793F516B" w:rsidR="002E3215" w:rsidRPr="00650197" w:rsidRDefault="002E3215" w:rsidP="002E3215">
            <w:pPr>
              <w:jc w:val="both"/>
              <w:rPr>
                <w:rFonts w:ascii="Verdana" w:hAnsi="Verdana" w:cs="Arial"/>
                <w:b/>
                <w:sz w:val="22"/>
                <w:szCs w:val="22"/>
              </w:rPr>
            </w:pPr>
            <w:r w:rsidRPr="00650197">
              <w:rPr>
                <w:rFonts w:ascii="Verdana" w:hAnsi="Verdana" w:cs="Arial"/>
                <w:bCs/>
                <w:sz w:val="22"/>
                <w:szCs w:val="22"/>
              </w:rPr>
              <w:t xml:space="preserve">Identificación del hallazgo: </w:t>
            </w:r>
            <w:r w:rsidRPr="00650197">
              <w:rPr>
                <w:rFonts w:ascii="Verdana" w:hAnsi="Verdana" w:cs="Arial"/>
                <w:b/>
                <w:sz w:val="22"/>
                <w:szCs w:val="22"/>
              </w:rPr>
              <w:t>No conformidad # 09</w:t>
            </w:r>
          </w:p>
          <w:p w14:paraId="1D545484" w14:textId="77777777" w:rsidR="002B2DCB" w:rsidRPr="00650197" w:rsidRDefault="002B2DCB" w:rsidP="002E3215">
            <w:pPr>
              <w:jc w:val="both"/>
              <w:rPr>
                <w:rFonts w:ascii="Verdana" w:hAnsi="Verdana" w:cs="Arial"/>
                <w:bCs/>
                <w:sz w:val="22"/>
                <w:szCs w:val="22"/>
              </w:rPr>
            </w:pPr>
          </w:p>
          <w:p w14:paraId="28689A7F" w14:textId="3EB7696D" w:rsidR="002E3215" w:rsidRPr="00650197" w:rsidRDefault="002E3215" w:rsidP="002E3215">
            <w:pPr>
              <w:jc w:val="both"/>
              <w:rPr>
                <w:rFonts w:ascii="Verdana" w:hAnsi="Verdana" w:cs="Arial"/>
                <w:bCs/>
                <w:sz w:val="22"/>
                <w:szCs w:val="22"/>
              </w:rPr>
            </w:pPr>
            <w:r w:rsidRPr="00650197">
              <w:rPr>
                <w:rFonts w:ascii="Verdana" w:hAnsi="Verdana" w:cs="Arial"/>
                <w:bCs/>
                <w:sz w:val="22"/>
                <w:szCs w:val="22"/>
              </w:rPr>
              <w:t>Falta de conceptos técnicos y jurídicos asociados a la situación predial.</w:t>
            </w:r>
          </w:p>
          <w:p w14:paraId="1E4EF577" w14:textId="77777777" w:rsidR="00712ACA" w:rsidRPr="00650197" w:rsidRDefault="00712ACA" w:rsidP="002E3215">
            <w:pPr>
              <w:jc w:val="both"/>
              <w:rPr>
                <w:rFonts w:ascii="Verdana" w:hAnsi="Verdana" w:cs="Arial"/>
                <w:bCs/>
                <w:sz w:val="22"/>
                <w:szCs w:val="22"/>
              </w:rPr>
            </w:pPr>
          </w:p>
          <w:p w14:paraId="61821D13" w14:textId="6BD2AA3A" w:rsidR="00712ACA" w:rsidRPr="00650197" w:rsidRDefault="00712ACA" w:rsidP="002E3215">
            <w:pPr>
              <w:jc w:val="both"/>
              <w:rPr>
                <w:rFonts w:ascii="Verdana" w:hAnsi="Verdana" w:cs="Arial"/>
                <w:b/>
                <w:sz w:val="22"/>
                <w:szCs w:val="22"/>
              </w:rPr>
            </w:pPr>
            <w:r w:rsidRPr="00650197">
              <w:rPr>
                <w:rFonts w:ascii="Verdana" w:hAnsi="Verdana" w:cs="Arial"/>
                <w:b/>
                <w:sz w:val="22"/>
                <w:szCs w:val="22"/>
              </w:rPr>
              <w:t>Respuesta:</w:t>
            </w:r>
          </w:p>
          <w:p w14:paraId="2DEC0FD7" w14:textId="77777777" w:rsidR="00712ACA" w:rsidRPr="00650197" w:rsidRDefault="00712ACA" w:rsidP="002E3215">
            <w:pPr>
              <w:jc w:val="both"/>
              <w:rPr>
                <w:rFonts w:ascii="Verdana" w:hAnsi="Verdana" w:cs="Arial"/>
                <w:b/>
                <w:sz w:val="22"/>
                <w:szCs w:val="22"/>
              </w:rPr>
            </w:pPr>
          </w:p>
          <w:p w14:paraId="78E2A931" w14:textId="1793E7A1" w:rsidR="00712ACA" w:rsidRPr="00650197" w:rsidRDefault="00712ACA" w:rsidP="00712ACA">
            <w:pPr>
              <w:jc w:val="both"/>
              <w:rPr>
                <w:rFonts w:ascii="Verdana" w:hAnsi="Verdana" w:cs="Arial"/>
                <w:bCs/>
                <w:sz w:val="22"/>
                <w:szCs w:val="22"/>
              </w:rPr>
            </w:pPr>
            <w:r w:rsidRPr="00650197">
              <w:rPr>
                <w:rFonts w:ascii="Verdana" w:hAnsi="Verdana" w:cs="Arial"/>
                <w:bCs/>
                <w:sz w:val="22"/>
                <w:szCs w:val="22"/>
              </w:rPr>
              <w:t xml:space="preserve">Se sustenta en el informe preliminar de auditoria la falta de conceptos técnicos y jurídicos asociados a la situación predial, </w:t>
            </w:r>
            <w:r w:rsidR="001F1B7A" w:rsidRPr="00650197">
              <w:rPr>
                <w:rFonts w:ascii="Verdana" w:hAnsi="Verdana" w:cs="Arial"/>
                <w:bCs/>
                <w:sz w:val="22"/>
                <w:szCs w:val="22"/>
              </w:rPr>
              <w:t xml:space="preserve">dado que </w:t>
            </w:r>
            <w:r w:rsidR="001F1B7A" w:rsidRPr="00650197">
              <w:rPr>
                <w:rFonts w:ascii="Verdana" w:hAnsi="Verdana" w:cs="Arial"/>
                <w:bCs/>
                <w:sz w:val="22"/>
                <w:szCs w:val="22"/>
                <w:lang w:val="es-CO"/>
              </w:rPr>
              <w:t xml:space="preserve">observó en los expedientes </w:t>
            </w:r>
            <w:r w:rsidR="001F1B7A" w:rsidRPr="00650197">
              <w:rPr>
                <w:rFonts w:ascii="Verdana" w:hAnsi="Verdana" w:cs="Arial"/>
                <w:b/>
                <w:sz w:val="22"/>
                <w:szCs w:val="22"/>
                <w:lang w:val="es-CO"/>
              </w:rPr>
              <w:t>281604,</w:t>
            </w:r>
            <w:r w:rsidR="001F1B7A" w:rsidRPr="00650197">
              <w:rPr>
                <w:rFonts w:ascii="Verdana" w:hAnsi="Verdana" w:cs="Arial"/>
                <w:bCs/>
                <w:sz w:val="22"/>
                <w:szCs w:val="22"/>
                <w:lang w:val="es-CO"/>
              </w:rPr>
              <w:t xml:space="preserve"> </w:t>
            </w:r>
            <w:r w:rsidR="001F1B7A" w:rsidRPr="00650197">
              <w:rPr>
                <w:rFonts w:ascii="Verdana" w:hAnsi="Verdana" w:cs="Arial"/>
                <w:b/>
                <w:sz w:val="22"/>
                <w:szCs w:val="22"/>
                <w:lang w:val="es-CO"/>
              </w:rPr>
              <w:t>89820 y 229186</w:t>
            </w:r>
            <w:r w:rsidR="002B2DCB" w:rsidRPr="00650197">
              <w:rPr>
                <w:rFonts w:ascii="Verdana" w:hAnsi="Verdana" w:cs="Arial"/>
                <w:b/>
                <w:sz w:val="22"/>
                <w:szCs w:val="22"/>
                <w:lang w:val="es-CO"/>
              </w:rPr>
              <w:t xml:space="preserve">, </w:t>
            </w:r>
            <w:r w:rsidR="002B2DCB" w:rsidRPr="00650197">
              <w:rPr>
                <w:rFonts w:ascii="Verdana" w:hAnsi="Verdana" w:cs="Arial"/>
                <w:bCs/>
                <w:sz w:val="22"/>
                <w:szCs w:val="22"/>
                <w:lang w:val="es-CO"/>
              </w:rPr>
              <w:t xml:space="preserve">que </w:t>
            </w:r>
            <w:r w:rsidR="001F1B7A" w:rsidRPr="00650197">
              <w:rPr>
                <w:rFonts w:ascii="Verdana" w:hAnsi="Verdana" w:cs="Arial"/>
                <w:bCs/>
                <w:sz w:val="22"/>
                <w:szCs w:val="22"/>
                <w:lang w:val="es-CO"/>
              </w:rPr>
              <w:t>no reposan los documentos a través de los cuales se emiten conceptos</w:t>
            </w:r>
            <w:r w:rsidR="002B2DCB" w:rsidRPr="00650197">
              <w:rPr>
                <w:rFonts w:ascii="Verdana" w:hAnsi="Verdana" w:cs="Arial"/>
                <w:bCs/>
                <w:sz w:val="22"/>
                <w:szCs w:val="22"/>
                <w:lang w:val="es-CO"/>
              </w:rPr>
              <w:t xml:space="preserve"> </w:t>
            </w:r>
            <w:r w:rsidR="001F1B7A" w:rsidRPr="00650197">
              <w:rPr>
                <w:rFonts w:ascii="Verdana" w:hAnsi="Verdana" w:cs="Arial"/>
                <w:bCs/>
                <w:sz w:val="22"/>
                <w:szCs w:val="22"/>
                <w:lang w:val="es-CO"/>
              </w:rPr>
              <w:t xml:space="preserve">técnicos y jurídicos sobre la situación de los predios y </w:t>
            </w:r>
            <w:r w:rsidR="00564057" w:rsidRPr="00650197">
              <w:rPr>
                <w:rFonts w:ascii="Verdana" w:hAnsi="Verdana" w:cs="Arial"/>
                <w:bCs/>
                <w:sz w:val="22"/>
                <w:szCs w:val="22"/>
                <w:lang w:val="es-CO"/>
              </w:rPr>
              <w:t>s</w:t>
            </w:r>
            <w:r w:rsidRPr="00650197">
              <w:rPr>
                <w:rFonts w:ascii="Verdana" w:hAnsi="Verdana" w:cs="Arial"/>
                <w:bCs/>
                <w:sz w:val="22"/>
                <w:szCs w:val="22"/>
              </w:rPr>
              <w:t>e indica como responsables de la no conformidad a la Subdirección de Servicios Administrativos y la Dirección del Sistema Habitacional (Grupo de Titulación y Saneamiento Predial).</w:t>
            </w:r>
          </w:p>
          <w:p w14:paraId="2475E953" w14:textId="77777777" w:rsidR="00921DB8" w:rsidRPr="00650197" w:rsidRDefault="00921DB8" w:rsidP="00712ACA">
            <w:pPr>
              <w:jc w:val="both"/>
              <w:rPr>
                <w:rFonts w:ascii="Verdana" w:hAnsi="Verdana" w:cs="Arial"/>
                <w:bCs/>
                <w:sz w:val="22"/>
                <w:szCs w:val="22"/>
              </w:rPr>
            </w:pPr>
          </w:p>
          <w:p w14:paraId="5B412907" w14:textId="0FAB5C8E" w:rsidR="00921DB8" w:rsidRPr="00650197" w:rsidRDefault="00921DB8" w:rsidP="00712ACA">
            <w:pPr>
              <w:jc w:val="both"/>
              <w:rPr>
                <w:rFonts w:ascii="Verdana" w:hAnsi="Verdana" w:cs="Arial"/>
                <w:bCs/>
                <w:sz w:val="22"/>
                <w:szCs w:val="22"/>
              </w:rPr>
            </w:pPr>
            <w:r w:rsidRPr="00650197">
              <w:rPr>
                <w:rFonts w:ascii="Verdana" w:hAnsi="Verdana" w:cs="Arial"/>
                <w:bCs/>
                <w:sz w:val="22"/>
                <w:szCs w:val="22"/>
              </w:rPr>
              <w:t xml:space="preserve">Por lo anterior, </w:t>
            </w:r>
            <w:r w:rsidRPr="00650197">
              <w:rPr>
                <w:rFonts w:ascii="Verdana" w:hAnsi="Verdana" w:cs="Arial"/>
                <w:bCs/>
                <w:sz w:val="22"/>
                <w:szCs w:val="22"/>
              </w:rPr>
              <w:t xml:space="preserve">es necesario realizar observaciones o precisiones </w:t>
            </w:r>
            <w:r w:rsidRPr="00650197">
              <w:rPr>
                <w:rFonts w:ascii="Verdana" w:hAnsi="Verdana" w:cs="Arial"/>
                <w:bCs/>
                <w:sz w:val="22"/>
                <w:szCs w:val="22"/>
              </w:rPr>
              <w:t xml:space="preserve">con el </w:t>
            </w:r>
            <w:r w:rsidRPr="00650197">
              <w:rPr>
                <w:rFonts w:ascii="Verdana" w:hAnsi="Verdana" w:cs="Arial"/>
                <w:bCs/>
                <w:sz w:val="22"/>
                <w:szCs w:val="22"/>
              </w:rPr>
              <w:t xml:space="preserve">fin de </w:t>
            </w:r>
            <w:r w:rsidRPr="00650197">
              <w:rPr>
                <w:rFonts w:ascii="Verdana" w:hAnsi="Verdana" w:cs="Arial"/>
                <w:bCs/>
                <w:sz w:val="22"/>
                <w:szCs w:val="22"/>
              </w:rPr>
              <w:t>que sean consideradas</w:t>
            </w:r>
            <w:r w:rsidRPr="00650197">
              <w:rPr>
                <w:rFonts w:ascii="Verdana" w:hAnsi="Verdana" w:cs="Arial"/>
                <w:bCs/>
                <w:sz w:val="22"/>
                <w:szCs w:val="22"/>
              </w:rPr>
              <w:t xml:space="preserve"> en el informe final por parte de</w:t>
            </w:r>
            <w:r w:rsidRPr="00650197">
              <w:rPr>
                <w:rFonts w:ascii="Verdana" w:hAnsi="Verdana" w:cs="Arial"/>
                <w:bCs/>
                <w:sz w:val="22"/>
                <w:szCs w:val="22"/>
              </w:rPr>
              <w:t xml:space="preserve"> </w:t>
            </w:r>
            <w:r w:rsidRPr="00650197">
              <w:rPr>
                <w:rFonts w:ascii="Verdana" w:hAnsi="Verdana" w:cs="Arial"/>
                <w:bCs/>
                <w:sz w:val="22"/>
                <w:szCs w:val="22"/>
              </w:rPr>
              <w:t>l</w:t>
            </w:r>
            <w:r w:rsidRPr="00650197">
              <w:rPr>
                <w:rFonts w:ascii="Verdana" w:hAnsi="Verdana" w:cs="Arial"/>
                <w:bCs/>
                <w:sz w:val="22"/>
                <w:szCs w:val="22"/>
              </w:rPr>
              <w:t>a</w:t>
            </w:r>
            <w:r w:rsidRPr="00650197">
              <w:rPr>
                <w:rFonts w:ascii="Verdana" w:hAnsi="Verdana" w:cs="Arial"/>
                <w:bCs/>
                <w:sz w:val="22"/>
                <w:szCs w:val="22"/>
              </w:rPr>
              <w:t xml:space="preserve"> </w:t>
            </w:r>
            <w:r w:rsidRPr="00650197">
              <w:rPr>
                <w:rFonts w:ascii="Verdana" w:hAnsi="Verdana" w:cs="Arial"/>
                <w:bCs/>
                <w:sz w:val="22"/>
                <w:szCs w:val="22"/>
              </w:rPr>
              <w:t>Oficina de C</w:t>
            </w:r>
            <w:r w:rsidRPr="00650197">
              <w:rPr>
                <w:rFonts w:ascii="Verdana" w:hAnsi="Verdana" w:cs="Arial"/>
                <w:bCs/>
                <w:sz w:val="22"/>
                <w:szCs w:val="22"/>
              </w:rPr>
              <w:t>ontrol</w:t>
            </w:r>
            <w:r w:rsidRPr="00650197">
              <w:rPr>
                <w:rFonts w:ascii="Verdana" w:hAnsi="Verdana" w:cs="Arial"/>
                <w:bCs/>
                <w:sz w:val="22"/>
                <w:szCs w:val="22"/>
              </w:rPr>
              <w:t xml:space="preserve"> Interno</w:t>
            </w:r>
            <w:r w:rsidRPr="00650197">
              <w:rPr>
                <w:rFonts w:ascii="Verdana" w:hAnsi="Verdana" w:cs="Arial"/>
                <w:bCs/>
                <w:sz w:val="22"/>
                <w:szCs w:val="22"/>
              </w:rPr>
              <w:t xml:space="preserve">, así como dar claridad respecto del estado respecto de cada uno de los </w:t>
            </w:r>
            <w:r w:rsidR="005B6726" w:rsidRPr="00650197">
              <w:rPr>
                <w:rFonts w:ascii="Verdana" w:hAnsi="Verdana" w:cs="Arial"/>
                <w:bCs/>
                <w:sz w:val="22"/>
                <w:szCs w:val="22"/>
              </w:rPr>
              <w:t xml:space="preserve"> tres (3) </w:t>
            </w:r>
            <w:r w:rsidRPr="00650197">
              <w:rPr>
                <w:rFonts w:ascii="Verdana" w:hAnsi="Verdana" w:cs="Arial"/>
                <w:bCs/>
                <w:sz w:val="22"/>
                <w:szCs w:val="22"/>
              </w:rPr>
              <w:t>expedientes</w:t>
            </w:r>
            <w:r w:rsidR="005B6726" w:rsidRPr="00650197">
              <w:rPr>
                <w:rFonts w:ascii="Verdana" w:hAnsi="Verdana" w:cs="Arial"/>
                <w:bCs/>
                <w:sz w:val="22"/>
                <w:szCs w:val="22"/>
              </w:rPr>
              <w:t xml:space="preserve"> </w:t>
            </w:r>
            <w:r w:rsidRPr="00650197">
              <w:rPr>
                <w:rFonts w:ascii="Verdana" w:hAnsi="Verdana" w:cs="Arial"/>
                <w:bCs/>
                <w:sz w:val="22"/>
                <w:szCs w:val="22"/>
              </w:rPr>
              <w:t xml:space="preserve">mencionados en </w:t>
            </w:r>
            <w:r w:rsidR="005B6726" w:rsidRPr="00650197">
              <w:rPr>
                <w:rFonts w:ascii="Verdana" w:hAnsi="Verdana" w:cs="Arial"/>
                <w:bCs/>
                <w:sz w:val="22"/>
                <w:szCs w:val="22"/>
              </w:rPr>
              <w:t xml:space="preserve">la </w:t>
            </w:r>
            <w:r w:rsidRPr="00650197">
              <w:rPr>
                <w:rFonts w:ascii="Verdana" w:hAnsi="Verdana" w:cs="Arial"/>
                <w:b/>
                <w:sz w:val="22"/>
                <w:szCs w:val="22"/>
              </w:rPr>
              <w:t xml:space="preserve">No conformidad # 09, </w:t>
            </w:r>
            <w:r w:rsidRPr="00650197">
              <w:rPr>
                <w:rFonts w:ascii="Verdana" w:hAnsi="Verdana" w:cs="Arial"/>
                <w:bCs/>
                <w:sz w:val="22"/>
                <w:szCs w:val="22"/>
              </w:rPr>
              <w:t>por lo</w:t>
            </w:r>
            <w:r w:rsidR="005B6726" w:rsidRPr="00650197">
              <w:rPr>
                <w:rFonts w:ascii="Verdana" w:hAnsi="Verdana" w:cs="Arial"/>
                <w:bCs/>
                <w:sz w:val="22"/>
                <w:szCs w:val="22"/>
              </w:rPr>
              <w:t xml:space="preserve"> que procedemos a </w:t>
            </w:r>
            <w:r w:rsidRPr="00650197">
              <w:rPr>
                <w:rFonts w:ascii="Verdana" w:hAnsi="Verdana" w:cs="Arial"/>
                <w:bCs/>
                <w:sz w:val="22"/>
                <w:szCs w:val="22"/>
              </w:rPr>
              <w:t>realizar el siguiente pronunciamiento:</w:t>
            </w:r>
          </w:p>
          <w:p w14:paraId="4C46B219" w14:textId="77777777" w:rsidR="005B6726" w:rsidRPr="00650197" w:rsidRDefault="005B6726" w:rsidP="00712ACA">
            <w:pPr>
              <w:jc w:val="both"/>
              <w:rPr>
                <w:rFonts w:ascii="Verdana" w:hAnsi="Verdana" w:cs="Arial"/>
                <w:bCs/>
                <w:sz w:val="22"/>
                <w:szCs w:val="22"/>
              </w:rPr>
            </w:pPr>
          </w:p>
          <w:p w14:paraId="48125C29" w14:textId="77777777" w:rsidR="005B6726" w:rsidRPr="00650197" w:rsidRDefault="005B6726" w:rsidP="00712ACA">
            <w:pPr>
              <w:jc w:val="both"/>
              <w:rPr>
                <w:rFonts w:ascii="Verdana" w:hAnsi="Verdana" w:cs="Arial"/>
                <w:bCs/>
                <w:sz w:val="22"/>
                <w:szCs w:val="22"/>
              </w:rPr>
            </w:pPr>
          </w:p>
          <w:p w14:paraId="08987CD0" w14:textId="77777777" w:rsidR="005B6726" w:rsidRPr="00650197" w:rsidRDefault="005B6726" w:rsidP="00712ACA">
            <w:pPr>
              <w:jc w:val="both"/>
              <w:rPr>
                <w:rFonts w:ascii="Verdana" w:hAnsi="Verdana" w:cs="Arial"/>
                <w:bCs/>
                <w:sz w:val="22"/>
                <w:szCs w:val="22"/>
              </w:rPr>
            </w:pPr>
          </w:p>
          <w:p w14:paraId="447A2489" w14:textId="77777777" w:rsidR="00921DB8" w:rsidRPr="00650197" w:rsidRDefault="00921DB8" w:rsidP="00921DB8">
            <w:pPr>
              <w:jc w:val="both"/>
              <w:rPr>
                <w:rFonts w:ascii="Verdana" w:hAnsi="Verdana" w:cs="Arial"/>
                <w:b/>
                <w:sz w:val="22"/>
                <w:szCs w:val="22"/>
              </w:rPr>
            </w:pPr>
            <w:r w:rsidRPr="00650197">
              <w:rPr>
                <w:rFonts w:ascii="Verdana" w:hAnsi="Verdana" w:cs="Arial"/>
                <w:b/>
                <w:sz w:val="22"/>
                <w:szCs w:val="22"/>
              </w:rPr>
              <w:t>Contexto.</w:t>
            </w:r>
          </w:p>
          <w:p w14:paraId="1CD87B02" w14:textId="77777777" w:rsidR="00921DB8" w:rsidRPr="00650197" w:rsidRDefault="00921DB8" w:rsidP="00921DB8">
            <w:pPr>
              <w:jc w:val="both"/>
              <w:rPr>
                <w:rFonts w:ascii="Verdana" w:hAnsi="Verdana" w:cs="Arial"/>
                <w:bCs/>
                <w:sz w:val="22"/>
                <w:szCs w:val="22"/>
              </w:rPr>
            </w:pPr>
          </w:p>
          <w:p w14:paraId="37F3AA08" w14:textId="79BB58F8" w:rsidR="00921DB8" w:rsidRPr="00650197" w:rsidRDefault="00921DB8" w:rsidP="00921DB8">
            <w:pPr>
              <w:jc w:val="both"/>
              <w:rPr>
                <w:rFonts w:ascii="Verdana" w:hAnsi="Verdana" w:cs="Arial"/>
                <w:bCs/>
                <w:sz w:val="22"/>
                <w:szCs w:val="22"/>
              </w:rPr>
            </w:pPr>
            <w:r w:rsidRPr="00650197">
              <w:rPr>
                <w:rFonts w:ascii="Verdana" w:hAnsi="Verdana" w:cs="Arial"/>
                <w:bCs/>
                <w:sz w:val="22"/>
                <w:szCs w:val="22"/>
              </w:rPr>
              <w:lastRenderedPageBreak/>
              <w:t xml:space="preserve">Mediante la resolución </w:t>
            </w:r>
            <w:r w:rsidR="005B6726" w:rsidRPr="00650197">
              <w:rPr>
                <w:rFonts w:ascii="Verdana" w:hAnsi="Verdana" w:cs="Arial"/>
                <w:bCs/>
                <w:sz w:val="22"/>
                <w:szCs w:val="22"/>
              </w:rPr>
              <w:t>número</w:t>
            </w:r>
            <w:r w:rsidRPr="00650197">
              <w:rPr>
                <w:rFonts w:ascii="Verdana" w:hAnsi="Verdana" w:cs="Arial"/>
                <w:bCs/>
                <w:sz w:val="22"/>
                <w:szCs w:val="22"/>
              </w:rPr>
              <w:t xml:space="preserve"> 0052 del 29 de enero de 2013, se creó el grupo interno de trabajo en la Dirección del Sistema Habitacional, del Viceministerio de Vivienda y se le asignaron funciones, entre las que se encuentra, entre otras, las siguientes: </w:t>
            </w:r>
          </w:p>
          <w:p w14:paraId="77C65026" w14:textId="77777777" w:rsidR="005B6726" w:rsidRPr="00650197" w:rsidRDefault="005B6726" w:rsidP="00921DB8">
            <w:pPr>
              <w:jc w:val="both"/>
              <w:rPr>
                <w:rFonts w:ascii="Verdana" w:hAnsi="Verdana" w:cs="Arial"/>
                <w:bCs/>
                <w:sz w:val="22"/>
                <w:szCs w:val="22"/>
              </w:rPr>
            </w:pPr>
          </w:p>
          <w:p w14:paraId="19CED87D" w14:textId="77777777" w:rsidR="00921DB8" w:rsidRPr="00650197" w:rsidRDefault="00921DB8" w:rsidP="00921DB8">
            <w:pPr>
              <w:pStyle w:val="Prrafodelista"/>
              <w:numPr>
                <w:ilvl w:val="0"/>
                <w:numId w:val="43"/>
              </w:numPr>
              <w:ind w:left="164" w:hanging="142"/>
              <w:jc w:val="both"/>
              <w:rPr>
                <w:rFonts w:ascii="Verdana" w:hAnsi="Verdana" w:cs="Arial"/>
                <w:bCs/>
                <w:sz w:val="22"/>
                <w:szCs w:val="22"/>
              </w:rPr>
            </w:pPr>
            <w:r w:rsidRPr="00650197">
              <w:rPr>
                <w:rFonts w:ascii="Verdana" w:hAnsi="Verdana" w:cs="Arial"/>
                <w:bCs/>
                <w:sz w:val="22"/>
                <w:szCs w:val="22"/>
              </w:rPr>
              <w:t xml:space="preserve">Promover y coordinar programas y proyectos relacionados con la ejecución de procesos de </w:t>
            </w:r>
            <w:r w:rsidRPr="00650197">
              <w:rPr>
                <w:rFonts w:ascii="Verdana" w:hAnsi="Verdana" w:cs="Arial"/>
                <w:b/>
                <w:sz w:val="22"/>
                <w:szCs w:val="22"/>
              </w:rPr>
              <w:t>titulación y/o</w:t>
            </w:r>
            <w:r w:rsidRPr="00650197">
              <w:rPr>
                <w:rFonts w:ascii="Verdana" w:hAnsi="Verdana" w:cs="Arial"/>
                <w:bCs/>
                <w:sz w:val="22"/>
                <w:szCs w:val="22"/>
              </w:rPr>
              <w:t xml:space="preserve"> </w:t>
            </w:r>
            <w:r w:rsidRPr="00650197">
              <w:rPr>
                <w:rFonts w:ascii="Verdana" w:hAnsi="Verdana" w:cs="Arial"/>
                <w:b/>
                <w:sz w:val="22"/>
                <w:szCs w:val="22"/>
              </w:rPr>
              <w:t>saneamiento predial</w:t>
            </w:r>
            <w:r w:rsidRPr="00650197">
              <w:rPr>
                <w:rFonts w:ascii="Verdana" w:hAnsi="Verdana" w:cs="Arial"/>
                <w:bCs/>
                <w:sz w:val="22"/>
                <w:szCs w:val="22"/>
              </w:rPr>
              <w:t xml:space="preserve">. </w:t>
            </w:r>
          </w:p>
          <w:p w14:paraId="2F53F63F" w14:textId="77777777" w:rsidR="00921DB8" w:rsidRPr="00650197" w:rsidRDefault="00921DB8" w:rsidP="00921DB8">
            <w:pPr>
              <w:pStyle w:val="Prrafodelista"/>
              <w:numPr>
                <w:ilvl w:val="0"/>
                <w:numId w:val="43"/>
              </w:numPr>
              <w:ind w:left="164" w:hanging="142"/>
              <w:jc w:val="both"/>
              <w:rPr>
                <w:rFonts w:ascii="Verdana" w:hAnsi="Verdana" w:cs="Arial"/>
                <w:bCs/>
                <w:sz w:val="22"/>
                <w:szCs w:val="22"/>
              </w:rPr>
            </w:pPr>
            <w:r w:rsidRPr="00650197">
              <w:rPr>
                <w:rFonts w:ascii="Verdana" w:hAnsi="Verdana" w:cs="Arial"/>
                <w:bCs/>
                <w:sz w:val="22"/>
                <w:szCs w:val="22"/>
              </w:rPr>
              <w:t xml:space="preserve">Apoyar a la Dirección del Sistema Habitacional en la elaboración y/o revisión de proyectos normativos que tengan por objeto implementar y ejecutar programas y proyectos de </w:t>
            </w:r>
            <w:r w:rsidRPr="00650197">
              <w:rPr>
                <w:rFonts w:ascii="Verdana" w:hAnsi="Verdana" w:cs="Arial"/>
                <w:b/>
                <w:sz w:val="22"/>
                <w:szCs w:val="22"/>
              </w:rPr>
              <w:t>titulación y/o saneamiento predial</w:t>
            </w:r>
            <w:r w:rsidRPr="00650197">
              <w:rPr>
                <w:rFonts w:ascii="Verdana" w:hAnsi="Verdana" w:cs="Arial"/>
                <w:bCs/>
                <w:sz w:val="22"/>
                <w:szCs w:val="22"/>
              </w:rPr>
              <w:t>.</w:t>
            </w:r>
          </w:p>
          <w:p w14:paraId="431AA9A0" w14:textId="77777777" w:rsidR="00921DB8" w:rsidRPr="00650197" w:rsidRDefault="00921DB8" w:rsidP="00921DB8">
            <w:pPr>
              <w:pStyle w:val="Prrafodelista"/>
              <w:numPr>
                <w:ilvl w:val="0"/>
                <w:numId w:val="43"/>
              </w:numPr>
              <w:ind w:left="164" w:hanging="142"/>
              <w:jc w:val="both"/>
              <w:rPr>
                <w:rFonts w:ascii="Verdana" w:hAnsi="Verdana" w:cs="Arial"/>
                <w:bCs/>
                <w:sz w:val="22"/>
                <w:szCs w:val="22"/>
              </w:rPr>
            </w:pPr>
            <w:r w:rsidRPr="00650197">
              <w:rPr>
                <w:rFonts w:ascii="Verdana" w:hAnsi="Verdana" w:cs="Arial"/>
                <w:bCs/>
                <w:sz w:val="22"/>
                <w:szCs w:val="22"/>
              </w:rPr>
              <w:t xml:space="preserve">Apoyar a la Dirección del Sistema Habitacional en la elaboración y/o revisión de actos administrativos relacionados con programas y proyectos de </w:t>
            </w:r>
            <w:r w:rsidRPr="00650197">
              <w:rPr>
                <w:rFonts w:ascii="Verdana" w:hAnsi="Verdana" w:cs="Arial"/>
                <w:b/>
                <w:sz w:val="22"/>
                <w:szCs w:val="22"/>
              </w:rPr>
              <w:t>titulación y/o saneamiento predial</w:t>
            </w:r>
            <w:r w:rsidRPr="00650197">
              <w:rPr>
                <w:rFonts w:ascii="Verdana" w:hAnsi="Verdana" w:cs="Arial"/>
                <w:bCs/>
                <w:sz w:val="22"/>
                <w:szCs w:val="22"/>
              </w:rPr>
              <w:t>.</w:t>
            </w:r>
          </w:p>
          <w:p w14:paraId="70EA37B0" w14:textId="77777777" w:rsidR="00921DB8" w:rsidRPr="00650197" w:rsidRDefault="00921DB8" w:rsidP="00921DB8">
            <w:pPr>
              <w:pStyle w:val="Prrafodelista"/>
              <w:numPr>
                <w:ilvl w:val="0"/>
                <w:numId w:val="43"/>
              </w:numPr>
              <w:ind w:left="164" w:hanging="142"/>
              <w:jc w:val="both"/>
              <w:rPr>
                <w:rFonts w:ascii="Verdana" w:hAnsi="Verdana" w:cs="Arial"/>
                <w:bCs/>
                <w:sz w:val="22"/>
                <w:szCs w:val="22"/>
              </w:rPr>
            </w:pPr>
            <w:r w:rsidRPr="00650197">
              <w:rPr>
                <w:rFonts w:ascii="Verdana" w:hAnsi="Verdana" w:cs="Arial"/>
                <w:bCs/>
                <w:sz w:val="22"/>
                <w:szCs w:val="22"/>
              </w:rPr>
              <w:t xml:space="preserve">Brindar asistencia técnica y jurídica a los diferentes actores públicos o privados, de los programas y proyectos implementados para el desarrollo de procesos de titulación y/o saneamiento predial. </w:t>
            </w:r>
          </w:p>
          <w:p w14:paraId="64674F99" w14:textId="77777777" w:rsidR="00921DB8" w:rsidRPr="00650197" w:rsidRDefault="00921DB8" w:rsidP="00921DB8">
            <w:pPr>
              <w:pStyle w:val="Prrafodelista"/>
              <w:numPr>
                <w:ilvl w:val="0"/>
                <w:numId w:val="43"/>
              </w:numPr>
              <w:ind w:left="164" w:hanging="142"/>
              <w:jc w:val="both"/>
              <w:rPr>
                <w:rFonts w:ascii="Verdana" w:hAnsi="Verdana" w:cs="Arial"/>
                <w:bCs/>
                <w:sz w:val="22"/>
                <w:szCs w:val="22"/>
              </w:rPr>
            </w:pPr>
            <w:r w:rsidRPr="00650197">
              <w:rPr>
                <w:rFonts w:ascii="Verdana" w:hAnsi="Verdana" w:cs="Arial"/>
                <w:bCs/>
                <w:sz w:val="22"/>
                <w:szCs w:val="22"/>
              </w:rPr>
              <w:t>Realizar el seguimiento al cumplimiento de las actividades pactadas en el marco de convenios o contratos suscritos o que se suscriban, para el desarrollo de programas de titulación y/o saneamiento predial.</w:t>
            </w:r>
          </w:p>
          <w:p w14:paraId="6A6599BD" w14:textId="77777777" w:rsidR="00921DB8" w:rsidRPr="00650197" w:rsidRDefault="00921DB8" w:rsidP="00921DB8">
            <w:pPr>
              <w:ind w:left="22"/>
              <w:jc w:val="both"/>
              <w:rPr>
                <w:rFonts w:ascii="Verdana" w:hAnsi="Verdana" w:cs="Arial"/>
                <w:bCs/>
                <w:sz w:val="22"/>
                <w:szCs w:val="22"/>
                <w:lang w:val="es-ES_tradnl"/>
              </w:rPr>
            </w:pPr>
          </w:p>
          <w:p w14:paraId="56C7DCD9" w14:textId="77777777" w:rsidR="00921DB8" w:rsidRPr="00650197" w:rsidRDefault="00921DB8" w:rsidP="00921DB8">
            <w:pPr>
              <w:ind w:left="22"/>
              <w:jc w:val="both"/>
              <w:rPr>
                <w:rFonts w:ascii="Verdana" w:hAnsi="Verdana" w:cs="Arial"/>
                <w:bCs/>
                <w:sz w:val="22"/>
                <w:szCs w:val="22"/>
                <w:lang w:val="es-ES_tradnl"/>
              </w:rPr>
            </w:pPr>
            <w:r w:rsidRPr="00650197">
              <w:rPr>
                <w:rFonts w:ascii="Verdana" w:hAnsi="Verdana" w:cs="Arial"/>
                <w:bCs/>
                <w:sz w:val="22"/>
                <w:szCs w:val="22"/>
                <w:lang w:val="es-ES_tradnl"/>
              </w:rPr>
              <w:t>Así mismo, se efectuó la delegación destinada al cumplimiento de funciones vinculadas con actos sobre inmuebles fiscales a cargo del Ministerio de Vivienda, Ciudad y Territorio, por medio de las Resoluciones 508 del 5 de octubre de 2020, 777 del 23 de diciembre de 2020 y 0555 del 29 de julio de 2022.</w:t>
            </w:r>
          </w:p>
          <w:p w14:paraId="4C704DF8" w14:textId="77777777" w:rsidR="00921DB8" w:rsidRPr="00650197" w:rsidRDefault="00921DB8" w:rsidP="00921DB8">
            <w:pPr>
              <w:ind w:left="22"/>
              <w:jc w:val="both"/>
              <w:rPr>
                <w:rFonts w:ascii="Verdana" w:hAnsi="Verdana" w:cs="Arial"/>
                <w:bCs/>
                <w:sz w:val="22"/>
                <w:szCs w:val="22"/>
                <w:lang w:val="es-ES_tradnl"/>
              </w:rPr>
            </w:pPr>
          </w:p>
          <w:p w14:paraId="0B6BF478" w14:textId="77777777" w:rsidR="00921DB8" w:rsidRPr="00650197" w:rsidRDefault="00921DB8" w:rsidP="00921DB8">
            <w:pPr>
              <w:jc w:val="both"/>
              <w:rPr>
                <w:rFonts w:ascii="Verdana" w:hAnsi="Verdana" w:cs="Arial"/>
                <w:bCs/>
                <w:sz w:val="22"/>
                <w:szCs w:val="22"/>
                <w:lang w:val="es-ES_tradnl"/>
              </w:rPr>
            </w:pPr>
            <w:r w:rsidRPr="00650197">
              <w:rPr>
                <w:rFonts w:ascii="Verdana" w:hAnsi="Verdana" w:cs="Arial"/>
                <w:bCs/>
                <w:sz w:val="22"/>
                <w:szCs w:val="22"/>
                <w:lang w:val="es-ES_tradnl"/>
              </w:rPr>
              <w:t>Para efectos de desarrollar las funciones asignadas y dado que en la subrogación legal de los bienes inmuebles en cabeza de los extintos Instituto de Crédito Territorial y el Instituto Nacional de Vivienda de Interés Social y Reforma Urbana, se plasmaron más de setecientos mil (700.000) registros en el aplicativo ICT-INURBE, los cuales están asociados de manera global a más de tres mil  (3.000) urbanizaciones promovidas a lo largo del siglo pasado por las extintas entidades, que a su vez están dispersos en las ciudades capitales y municipios del país.</w:t>
            </w:r>
          </w:p>
          <w:p w14:paraId="478E5D1C" w14:textId="77777777" w:rsidR="00921DB8" w:rsidRPr="00650197" w:rsidRDefault="00921DB8" w:rsidP="00921DB8">
            <w:pPr>
              <w:jc w:val="both"/>
              <w:rPr>
                <w:rFonts w:ascii="Verdana" w:hAnsi="Verdana" w:cs="Arial"/>
                <w:bCs/>
                <w:sz w:val="22"/>
                <w:szCs w:val="22"/>
                <w:lang w:val="es-ES_tradnl"/>
              </w:rPr>
            </w:pPr>
          </w:p>
          <w:p w14:paraId="3B96D9E2" w14:textId="77777777" w:rsidR="00921DB8" w:rsidRPr="00650197" w:rsidRDefault="00921DB8" w:rsidP="00921DB8">
            <w:pPr>
              <w:jc w:val="both"/>
              <w:rPr>
                <w:rFonts w:ascii="Verdana" w:hAnsi="Verdana" w:cs="Arial"/>
                <w:b/>
                <w:sz w:val="22"/>
                <w:szCs w:val="22"/>
                <w:lang w:val="es-ES_tradnl"/>
              </w:rPr>
            </w:pPr>
            <w:r w:rsidRPr="00650197">
              <w:rPr>
                <w:rFonts w:ascii="Verdana" w:hAnsi="Verdana" w:cs="Arial"/>
                <w:b/>
                <w:sz w:val="22"/>
                <w:szCs w:val="22"/>
                <w:lang w:val="es-ES_tradnl"/>
              </w:rPr>
              <w:t>Comprobantes fiscales</w:t>
            </w:r>
          </w:p>
          <w:p w14:paraId="25317D5C" w14:textId="77777777" w:rsidR="00921DB8" w:rsidRPr="00650197" w:rsidRDefault="00921DB8" w:rsidP="00921DB8">
            <w:pPr>
              <w:jc w:val="both"/>
              <w:rPr>
                <w:rFonts w:ascii="Verdana" w:hAnsi="Verdana" w:cs="Arial"/>
                <w:bCs/>
                <w:sz w:val="22"/>
                <w:szCs w:val="22"/>
                <w:lang w:val="es-ES_tradnl"/>
              </w:rPr>
            </w:pPr>
          </w:p>
          <w:p w14:paraId="76A2E61F" w14:textId="77777777" w:rsidR="00921DB8" w:rsidRPr="00650197" w:rsidRDefault="00921DB8" w:rsidP="00921DB8">
            <w:pPr>
              <w:jc w:val="both"/>
              <w:rPr>
                <w:rFonts w:ascii="Verdana" w:hAnsi="Verdana" w:cs="Arial"/>
                <w:bCs/>
                <w:sz w:val="22"/>
                <w:szCs w:val="22"/>
                <w:lang w:val="es-ES_tradnl"/>
              </w:rPr>
            </w:pPr>
            <w:r w:rsidRPr="00650197">
              <w:rPr>
                <w:rFonts w:ascii="Verdana" w:hAnsi="Verdana" w:cs="Arial"/>
                <w:bCs/>
                <w:sz w:val="22"/>
                <w:szCs w:val="22"/>
                <w:lang w:val="es-ES_tradnl"/>
              </w:rPr>
              <w:t xml:space="preserve">Previo a continuar con el saneamiento y/o titulación de los referidos proyectos y tener la tranquilidad para el correcto proceder, el Grupo de Titulación y Saneamiento Predial, realiza acercamiento con las autoridades Municipales, siempre respetando su autonomía territorial, a fin de pedir los respectivos paz y salvos, solicitar la exclusión del cobro de los impuestos de valorización y/o prediales según el caso, y solicitar el levantamiento de las </w:t>
            </w:r>
            <w:r w:rsidRPr="00650197">
              <w:rPr>
                <w:rFonts w:ascii="Verdana" w:hAnsi="Verdana" w:cs="Arial"/>
                <w:bCs/>
                <w:sz w:val="22"/>
                <w:szCs w:val="22"/>
                <w:lang w:val="es-ES_tradnl"/>
              </w:rPr>
              <w:lastRenderedPageBreak/>
              <w:t>medidas cautelares</w:t>
            </w:r>
            <w:r w:rsidRPr="00650197">
              <w:rPr>
                <w:rFonts w:ascii="Verdana" w:hAnsi="Verdana" w:cs="Arial"/>
                <w:sz w:val="22"/>
                <w:szCs w:val="22"/>
              </w:rPr>
              <w:t xml:space="preserve"> </w:t>
            </w:r>
            <w:r w:rsidRPr="00650197">
              <w:rPr>
                <w:rFonts w:ascii="Verdana" w:hAnsi="Verdana" w:cs="Arial"/>
                <w:bCs/>
                <w:sz w:val="22"/>
                <w:szCs w:val="22"/>
                <w:lang w:val="es-ES_tradnl"/>
              </w:rPr>
              <w:t>ante las Oficinas de Registro de Instrumentos Públicos correspondiente, cuando resulte necesario.</w:t>
            </w:r>
          </w:p>
          <w:p w14:paraId="626319D6" w14:textId="77777777" w:rsidR="00921DB8" w:rsidRPr="00650197" w:rsidRDefault="00921DB8" w:rsidP="00921DB8">
            <w:pPr>
              <w:jc w:val="both"/>
              <w:rPr>
                <w:rFonts w:ascii="Verdana" w:hAnsi="Verdana" w:cs="Arial"/>
                <w:bCs/>
                <w:sz w:val="22"/>
                <w:szCs w:val="22"/>
                <w:lang w:val="es-ES_tradnl"/>
              </w:rPr>
            </w:pPr>
          </w:p>
          <w:p w14:paraId="0EE31A36" w14:textId="77777777" w:rsidR="00921DB8" w:rsidRPr="00650197" w:rsidRDefault="00921DB8" w:rsidP="00921DB8">
            <w:pPr>
              <w:jc w:val="both"/>
              <w:rPr>
                <w:rFonts w:ascii="Verdana" w:hAnsi="Verdana" w:cs="Arial"/>
                <w:bCs/>
                <w:sz w:val="22"/>
                <w:szCs w:val="22"/>
                <w:lang w:val="es-ES_tradnl"/>
              </w:rPr>
            </w:pPr>
            <w:r w:rsidRPr="00650197">
              <w:rPr>
                <w:rFonts w:ascii="Verdana" w:hAnsi="Verdana" w:cs="Arial"/>
                <w:bCs/>
                <w:sz w:val="22"/>
                <w:szCs w:val="22"/>
                <w:lang w:val="es-ES_tradnl"/>
              </w:rPr>
              <w:t>Así mismo, es necesario precisar que el impuesto Predial y complementarios, es un impuesto directo que recae sobre la propiedad inmueble y se genera por la existencia del predio. Su base gravable depende del avalúo catastral, y es el municipio quien tienen a su cargo su administración, recaudo y control, lo que permite la concesión de exenciones tributarias, y la adopción de tarifas preferenciales con fines extrafiscales propios de los impuestos.</w:t>
            </w:r>
          </w:p>
          <w:p w14:paraId="39713992" w14:textId="77777777" w:rsidR="00921DB8" w:rsidRPr="00650197" w:rsidRDefault="00921DB8" w:rsidP="00921DB8">
            <w:pPr>
              <w:jc w:val="both"/>
              <w:rPr>
                <w:rFonts w:ascii="Verdana" w:hAnsi="Verdana" w:cs="Arial"/>
                <w:bCs/>
                <w:sz w:val="22"/>
                <w:szCs w:val="22"/>
                <w:lang w:val="es-ES_tradnl"/>
              </w:rPr>
            </w:pPr>
          </w:p>
          <w:p w14:paraId="47BA7978" w14:textId="77777777" w:rsidR="00921DB8" w:rsidRPr="00650197" w:rsidRDefault="00921DB8" w:rsidP="00921DB8">
            <w:pPr>
              <w:jc w:val="both"/>
              <w:rPr>
                <w:rFonts w:ascii="Verdana" w:hAnsi="Verdana" w:cs="Arial"/>
                <w:bCs/>
                <w:sz w:val="22"/>
                <w:szCs w:val="22"/>
                <w:lang w:val="es-ES_tradnl"/>
              </w:rPr>
            </w:pPr>
            <w:r w:rsidRPr="00650197">
              <w:rPr>
                <w:rFonts w:ascii="Verdana" w:hAnsi="Verdana" w:cs="Arial"/>
                <w:bCs/>
                <w:sz w:val="22"/>
                <w:szCs w:val="22"/>
                <w:lang w:val="es-ES_tradnl"/>
              </w:rPr>
              <w:t>En el mismo sentido, el INSTITUTO DE CREDITO TERRITORIAL “ICT” nace con la expedición del Decreto 200 de 1939 como un establecimiento público encargado de la construcción y financiación de programas de vivienda de interés social en todo el país y específicamente el Artículo 16, menciona “El Instituto y los bancos de crédito territorial quedan exentos de impuestos nacionales, departamentales y municipales y de toda clase de contribuciones presentes y futura. Gozarán, además de todas las ventajas que confiere la ley a las instituciones de utilidad pública. La exención de toda clase de impuestos comprende las operaciones que celebren o ejecuten dichas entidades, por lo que en la mayoría de las veces, se acompaña en la presentación ante el Honorable Concejo Municipal, el proyecto de acuerdo con el fin Excluir del pago por concepto del Impuesto Predial unificado y complementarios los predios en los que se encuentren como contribuyente el extinto INSTITUTO DE CRÉDITO TERRITORIAL “ICT” o sus subrogatario, y poder convertir a las familias ocupantes en propietarios.</w:t>
            </w:r>
          </w:p>
          <w:p w14:paraId="57D2CBDB" w14:textId="77777777" w:rsidR="00921DB8" w:rsidRPr="00650197" w:rsidRDefault="00921DB8" w:rsidP="00921DB8">
            <w:pPr>
              <w:jc w:val="both"/>
              <w:rPr>
                <w:rFonts w:ascii="Verdana" w:hAnsi="Verdana" w:cs="Arial"/>
                <w:bCs/>
                <w:sz w:val="22"/>
                <w:szCs w:val="22"/>
                <w:lang w:val="es-ES_tradnl"/>
              </w:rPr>
            </w:pPr>
          </w:p>
          <w:p w14:paraId="4CE3738A" w14:textId="77777777" w:rsidR="00921DB8" w:rsidRPr="00650197" w:rsidRDefault="00921DB8" w:rsidP="00921DB8">
            <w:pPr>
              <w:jc w:val="both"/>
              <w:rPr>
                <w:rFonts w:ascii="Verdana" w:hAnsi="Verdana" w:cs="Arial"/>
                <w:bCs/>
                <w:sz w:val="22"/>
                <w:szCs w:val="22"/>
                <w:lang w:val="es-ES_tradnl"/>
              </w:rPr>
            </w:pPr>
            <w:r w:rsidRPr="00650197">
              <w:rPr>
                <w:rFonts w:ascii="Verdana" w:hAnsi="Verdana" w:cs="Arial"/>
                <w:bCs/>
                <w:sz w:val="22"/>
                <w:szCs w:val="22"/>
                <w:lang w:val="es-ES_tradnl"/>
              </w:rPr>
              <w:t>Por todo lo anterior, se puede predicar que previo a estudiar un expediente en particular se debe realizar un sin número de actividades requeridas para dar inicio a la actuación administrativa, consistente en la elaboración de los estudios técnicos y jurídicos que determinarán el tipo de inmueble (habitacional, zonas de uso público, dotacionales, parqueaderos, etc, que determinan la ruta del saneamiento y/o titulación bien en favor del municipio, compradores o por el procedimiento de cesión a título gratuito del predio fiscal, razón por la cual, se requiere contar con los hogares y/o municipalidad, quienes deberán participar activamente suministrando la documentación requerida en aplicación del principio de corresponsabilidad.</w:t>
            </w:r>
          </w:p>
          <w:p w14:paraId="083A54C0" w14:textId="77777777" w:rsidR="00552C71" w:rsidRPr="00650197" w:rsidRDefault="00552C71" w:rsidP="00921DB8">
            <w:pPr>
              <w:jc w:val="both"/>
              <w:rPr>
                <w:rFonts w:ascii="Verdana" w:hAnsi="Verdana" w:cs="Arial"/>
                <w:bCs/>
                <w:sz w:val="22"/>
                <w:szCs w:val="22"/>
                <w:lang w:val="es-ES_tradnl"/>
              </w:rPr>
            </w:pPr>
          </w:p>
          <w:p w14:paraId="26D9D623" w14:textId="77777777" w:rsidR="00552C71" w:rsidRPr="00650197" w:rsidRDefault="00552C71" w:rsidP="00921DB8">
            <w:pPr>
              <w:jc w:val="both"/>
              <w:rPr>
                <w:rFonts w:ascii="Verdana" w:hAnsi="Verdana" w:cs="Arial"/>
                <w:bCs/>
                <w:sz w:val="22"/>
                <w:szCs w:val="22"/>
                <w:lang w:val="es-ES_tradnl"/>
              </w:rPr>
            </w:pPr>
          </w:p>
          <w:p w14:paraId="52D85B06" w14:textId="77777777" w:rsidR="00552C71" w:rsidRPr="00650197" w:rsidRDefault="00552C71" w:rsidP="00921DB8">
            <w:pPr>
              <w:jc w:val="both"/>
              <w:rPr>
                <w:rFonts w:ascii="Verdana" w:hAnsi="Verdana" w:cs="Arial"/>
                <w:bCs/>
                <w:sz w:val="22"/>
                <w:szCs w:val="22"/>
                <w:lang w:val="es-ES_tradnl"/>
              </w:rPr>
            </w:pPr>
          </w:p>
          <w:p w14:paraId="61C3AD77" w14:textId="77777777" w:rsidR="001F1B7A" w:rsidRPr="00650197" w:rsidRDefault="001F1B7A" w:rsidP="00712ACA">
            <w:pPr>
              <w:jc w:val="both"/>
              <w:rPr>
                <w:rFonts w:ascii="Verdana" w:hAnsi="Verdana" w:cs="Arial"/>
                <w:bCs/>
                <w:sz w:val="22"/>
                <w:szCs w:val="22"/>
              </w:rPr>
            </w:pPr>
          </w:p>
          <w:p w14:paraId="52764A96" w14:textId="7B714AB5" w:rsidR="001F1B7A" w:rsidRPr="00650197" w:rsidRDefault="001F1B7A" w:rsidP="00712ACA">
            <w:pPr>
              <w:jc w:val="both"/>
              <w:rPr>
                <w:rFonts w:ascii="Verdana" w:hAnsi="Verdana" w:cs="Arial"/>
                <w:bCs/>
                <w:sz w:val="22"/>
                <w:szCs w:val="22"/>
              </w:rPr>
            </w:pPr>
            <w:r w:rsidRPr="00650197">
              <w:rPr>
                <w:rFonts w:ascii="Verdana" w:hAnsi="Verdana" w:cs="Arial"/>
                <w:bCs/>
                <w:sz w:val="22"/>
                <w:szCs w:val="22"/>
              </w:rPr>
              <w:t>Revisados</w:t>
            </w:r>
            <w:r w:rsidR="005B6726" w:rsidRPr="00650197">
              <w:rPr>
                <w:rFonts w:ascii="Verdana" w:hAnsi="Verdana" w:cs="Arial"/>
                <w:bCs/>
                <w:sz w:val="22"/>
                <w:szCs w:val="22"/>
              </w:rPr>
              <w:t xml:space="preserve"> cada uno de</w:t>
            </w:r>
            <w:r w:rsidRPr="00650197">
              <w:rPr>
                <w:rFonts w:ascii="Verdana" w:hAnsi="Verdana" w:cs="Arial"/>
                <w:bCs/>
                <w:sz w:val="22"/>
                <w:szCs w:val="22"/>
              </w:rPr>
              <w:t xml:space="preserve"> los expedientes objeto de observación se pudo establecer que:</w:t>
            </w:r>
          </w:p>
          <w:p w14:paraId="793182D5" w14:textId="77777777" w:rsidR="00455453" w:rsidRPr="00650197" w:rsidRDefault="00455453" w:rsidP="00712ACA">
            <w:pPr>
              <w:jc w:val="both"/>
              <w:rPr>
                <w:rFonts w:ascii="Verdana" w:hAnsi="Verdana" w:cs="Arial"/>
                <w:bCs/>
                <w:sz w:val="22"/>
                <w:szCs w:val="22"/>
              </w:rPr>
            </w:pPr>
          </w:p>
          <w:p w14:paraId="1720A936" w14:textId="5CDB5C51" w:rsidR="00455453" w:rsidRPr="00650197" w:rsidRDefault="00455453" w:rsidP="00712ACA">
            <w:pPr>
              <w:jc w:val="both"/>
              <w:rPr>
                <w:rFonts w:ascii="Verdana" w:hAnsi="Verdana" w:cs="Arial"/>
                <w:bCs/>
                <w:sz w:val="22"/>
                <w:szCs w:val="22"/>
              </w:rPr>
            </w:pPr>
            <w:r w:rsidRPr="00650197">
              <w:rPr>
                <w:rFonts w:ascii="Verdana" w:hAnsi="Verdana" w:cs="Arial"/>
                <w:b/>
                <w:sz w:val="22"/>
                <w:szCs w:val="22"/>
              </w:rPr>
              <w:lastRenderedPageBreak/>
              <w:t xml:space="preserve">Respecto del expediente 281604: </w:t>
            </w:r>
            <w:r w:rsidR="00921DB8" w:rsidRPr="00650197">
              <w:rPr>
                <w:rFonts w:ascii="Verdana" w:hAnsi="Verdana" w:cs="Arial"/>
                <w:bCs/>
                <w:sz w:val="22"/>
                <w:szCs w:val="22"/>
              </w:rPr>
              <w:t xml:space="preserve">De la lectura realizada a los </w:t>
            </w:r>
            <w:r w:rsidR="00921DB8" w:rsidRPr="00650197">
              <w:rPr>
                <w:rFonts w:ascii="Verdana" w:hAnsi="Verdana" w:cs="Arial"/>
                <w:bCs/>
                <w:sz w:val="22"/>
                <w:szCs w:val="22"/>
              </w:rPr>
              <w:t>Anexos 01 y 02 del informe preliminar de auditoría</w:t>
            </w:r>
            <w:r w:rsidR="00921DB8" w:rsidRPr="00650197">
              <w:rPr>
                <w:rFonts w:ascii="Verdana" w:hAnsi="Verdana" w:cs="Arial"/>
                <w:bCs/>
                <w:sz w:val="22"/>
                <w:szCs w:val="22"/>
              </w:rPr>
              <w:t xml:space="preserve"> </w:t>
            </w:r>
            <w:r w:rsidR="00921DB8" w:rsidRPr="00650197">
              <w:rPr>
                <w:rFonts w:ascii="Verdana" w:hAnsi="Verdana" w:cs="Arial"/>
                <w:bCs/>
                <w:sz w:val="22"/>
                <w:szCs w:val="22"/>
              </w:rPr>
              <w:t xml:space="preserve">no se identificaron observaciones sobre </w:t>
            </w:r>
            <w:r w:rsidR="00921DB8" w:rsidRPr="00650197">
              <w:rPr>
                <w:rFonts w:ascii="Verdana" w:hAnsi="Verdana" w:cs="Arial"/>
                <w:bCs/>
                <w:sz w:val="22"/>
                <w:szCs w:val="22"/>
              </w:rPr>
              <w:t>e</w:t>
            </w:r>
            <w:r w:rsidR="00921DB8" w:rsidRPr="00650197">
              <w:rPr>
                <w:rFonts w:ascii="Verdana" w:hAnsi="Verdana" w:cs="Arial"/>
                <w:bCs/>
                <w:sz w:val="22"/>
                <w:szCs w:val="22"/>
              </w:rPr>
              <w:t xml:space="preserve">ste </w:t>
            </w:r>
            <w:r w:rsidR="00921DB8" w:rsidRPr="00650197">
              <w:rPr>
                <w:rFonts w:ascii="Verdana" w:hAnsi="Verdana" w:cs="Arial"/>
                <w:bCs/>
                <w:sz w:val="22"/>
                <w:szCs w:val="22"/>
              </w:rPr>
              <w:t>y verificado en el aplicativo ICT-Inurbe y en el archivo de gestión del GTSP dicho expediente no existe, razón por la cual no fue posible emitir un pronunciamiento respecto de la observación realizada por el equipo auditor.</w:t>
            </w:r>
            <w:r w:rsidR="00FA2F94" w:rsidRPr="00650197">
              <w:rPr>
                <w:rFonts w:ascii="Verdana" w:hAnsi="Verdana" w:cs="Arial"/>
                <w:bCs/>
                <w:sz w:val="22"/>
                <w:szCs w:val="22"/>
              </w:rPr>
              <w:t xml:space="preserve"> </w:t>
            </w:r>
          </w:p>
          <w:p w14:paraId="48377406" w14:textId="77777777" w:rsidR="00362454" w:rsidRPr="00650197" w:rsidRDefault="00362454" w:rsidP="00712ACA">
            <w:pPr>
              <w:jc w:val="both"/>
              <w:rPr>
                <w:rFonts w:ascii="Verdana" w:hAnsi="Verdana" w:cs="Arial"/>
                <w:bCs/>
                <w:sz w:val="22"/>
                <w:szCs w:val="22"/>
              </w:rPr>
            </w:pPr>
          </w:p>
          <w:p w14:paraId="774E7A7A" w14:textId="77777777" w:rsidR="005B6726" w:rsidRPr="00650197" w:rsidRDefault="001F1B7A" w:rsidP="005B6726">
            <w:pPr>
              <w:jc w:val="both"/>
              <w:rPr>
                <w:rFonts w:ascii="Verdana" w:hAnsi="Verdana" w:cs="Arial"/>
                <w:bCs/>
                <w:sz w:val="22"/>
                <w:szCs w:val="22"/>
                <w:lang w:val="es-ES_tradnl"/>
              </w:rPr>
            </w:pPr>
            <w:r w:rsidRPr="00650197">
              <w:rPr>
                <w:rFonts w:ascii="Verdana" w:hAnsi="Verdana" w:cs="Arial"/>
                <w:b/>
                <w:sz w:val="22"/>
                <w:szCs w:val="22"/>
              </w:rPr>
              <w:t>Respecto del expediente</w:t>
            </w:r>
            <w:r w:rsidRPr="00650197">
              <w:rPr>
                <w:rFonts w:ascii="Verdana" w:hAnsi="Verdana" w:cs="Arial"/>
                <w:bCs/>
                <w:sz w:val="22"/>
                <w:szCs w:val="22"/>
              </w:rPr>
              <w:t xml:space="preserve"> </w:t>
            </w:r>
            <w:r w:rsidRPr="00650197">
              <w:rPr>
                <w:rFonts w:ascii="Verdana" w:hAnsi="Verdana" w:cs="Arial"/>
                <w:b/>
                <w:sz w:val="22"/>
                <w:szCs w:val="22"/>
              </w:rPr>
              <w:t>89820</w:t>
            </w:r>
            <w:r w:rsidR="005B6726" w:rsidRPr="00650197">
              <w:rPr>
                <w:rFonts w:ascii="Verdana" w:hAnsi="Verdana" w:cs="Arial"/>
                <w:b/>
                <w:sz w:val="22"/>
                <w:szCs w:val="22"/>
              </w:rPr>
              <w:t>:</w:t>
            </w:r>
            <w:r w:rsidRPr="00650197">
              <w:rPr>
                <w:rFonts w:ascii="Verdana" w:hAnsi="Verdana" w:cs="Arial"/>
                <w:bCs/>
                <w:sz w:val="22"/>
                <w:szCs w:val="22"/>
              </w:rPr>
              <w:t xml:space="preserve"> </w:t>
            </w:r>
            <w:r w:rsidR="005B6726" w:rsidRPr="00650197">
              <w:rPr>
                <w:rFonts w:ascii="Verdana" w:hAnsi="Verdana" w:cs="Arial"/>
                <w:bCs/>
                <w:sz w:val="22"/>
                <w:szCs w:val="22"/>
                <w:lang w:val="es-ES_tradnl"/>
              </w:rPr>
              <w:t>En el análisis de evaluación por parte del auditor mencionó lo siguiente:</w:t>
            </w:r>
          </w:p>
          <w:p w14:paraId="18BD8DF0" w14:textId="77777777" w:rsidR="005B6726" w:rsidRPr="00650197" w:rsidRDefault="005B6726" w:rsidP="005B6726">
            <w:pPr>
              <w:jc w:val="both"/>
              <w:rPr>
                <w:rFonts w:ascii="Verdana" w:hAnsi="Verdana" w:cs="Arial"/>
                <w:sz w:val="22"/>
                <w:szCs w:val="22"/>
              </w:rPr>
            </w:pPr>
          </w:p>
          <w:p w14:paraId="3AFAEE27" w14:textId="77777777" w:rsidR="005B6726" w:rsidRPr="00650197" w:rsidRDefault="005B6726" w:rsidP="005B6726">
            <w:pPr>
              <w:jc w:val="both"/>
              <w:rPr>
                <w:rFonts w:ascii="Verdana" w:hAnsi="Verdana" w:cs="Arial"/>
                <w:i/>
                <w:iCs/>
                <w:sz w:val="22"/>
                <w:szCs w:val="22"/>
              </w:rPr>
            </w:pPr>
            <w:r w:rsidRPr="00650197">
              <w:rPr>
                <w:rFonts w:ascii="Verdana" w:hAnsi="Verdana" w:cs="Arial"/>
                <w:i/>
                <w:iCs/>
                <w:sz w:val="22"/>
                <w:szCs w:val="22"/>
              </w:rPr>
              <w:t>“Expediente: 89820, Ultima actuación en expediente: Año 2016, Tiempo transcurrido: 9 Años”</w:t>
            </w:r>
          </w:p>
          <w:p w14:paraId="478F3053" w14:textId="77777777" w:rsidR="005B6726" w:rsidRPr="00650197" w:rsidRDefault="005B6726" w:rsidP="005B6726">
            <w:pPr>
              <w:jc w:val="both"/>
              <w:rPr>
                <w:rFonts w:ascii="Verdana" w:hAnsi="Verdana" w:cs="Arial"/>
                <w:sz w:val="22"/>
                <w:szCs w:val="22"/>
              </w:rPr>
            </w:pPr>
          </w:p>
          <w:p w14:paraId="5B3DB80B" w14:textId="77777777" w:rsidR="005B6726" w:rsidRPr="00650197" w:rsidRDefault="005B6726" w:rsidP="005B6726">
            <w:pPr>
              <w:jc w:val="both"/>
              <w:rPr>
                <w:rFonts w:ascii="Verdana" w:hAnsi="Verdana" w:cs="Arial"/>
                <w:sz w:val="22"/>
                <w:szCs w:val="22"/>
              </w:rPr>
            </w:pPr>
            <w:r w:rsidRPr="00650197">
              <w:rPr>
                <w:rFonts w:ascii="Verdana" w:hAnsi="Verdana" w:cs="Arial"/>
                <w:sz w:val="22"/>
                <w:szCs w:val="22"/>
              </w:rPr>
              <w:t xml:space="preserve">El Grupo de Titulación y Saneamiento Predial se permite aclarar que según el Formato Único de Inventario Documental FUID, caja 319 TRANSFERENCIA DE DOMINIO, el expediente se encuentra </w:t>
            </w:r>
            <w:r w:rsidRPr="00650197">
              <w:rPr>
                <w:rFonts w:ascii="Verdana" w:hAnsi="Verdana" w:cs="Arial"/>
                <w:b/>
                <w:bCs/>
                <w:sz w:val="22"/>
                <w:szCs w:val="22"/>
              </w:rPr>
              <w:t>DUPLICADO con el expediente No. 233477</w:t>
            </w:r>
            <w:r w:rsidRPr="00650197">
              <w:rPr>
                <w:rFonts w:ascii="Verdana" w:hAnsi="Verdana" w:cs="Arial"/>
                <w:sz w:val="22"/>
                <w:szCs w:val="22"/>
              </w:rPr>
              <w:t xml:space="preserve"> – </w:t>
            </w:r>
          </w:p>
          <w:p w14:paraId="69CA5A4E" w14:textId="77777777" w:rsidR="005B6726" w:rsidRPr="00650197" w:rsidRDefault="005B6726" w:rsidP="005B6726">
            <w:pPr>
              <w:jc w:val="both"/>
              <w:rPr>
                <w:rFonts w:ascii="Verdana" w:hAnsi="Verdana" w:cs="Arial"/>
                <w:sz w:val="22"/>
                <w:szCs w:val="22"/>
              </w:rPr>
            </w:pPr>
          </w:p>
          <w:p w14:paraId="12F75A26" w14:textId="77777777" w:rsidR="005B6726" w:rsidRPr="00650197" w:rsidRDefault="005B6726" w:rsidP="005B6726">
            <w:pPr>
              <w:jc w:val="both"/>
              <w:rPr>
                <w:rFonts w:ascii="Verdana" w:hAnsi="Verdana" w:cs="Arial"/>
                <w:sz w:val="22"/>
                <w:szCs w:val="22"/>
              </w:rPr>
            </w:pPr>
            <w:r w:rsidRPr="00650197">
              <w:rPr>
                <w:rFonts w:ascii="Verdana" w:hAnsi="Verdana" w:cs="Arial"/>
                <w:sz w:val="22"/>
                <w:szCs w:val="22"/>
              </w:rPr>
              <w:t xml:space="preserve">En el cual se encuentran actuaciones del año 2022 </w:t>
            </w:r>
          </w:p>
          <w:p w14:paraId="364A284A" w14:textId="77777777" w:rsidR="005B6726" w:rsidRPr="00650197" w:rsidRDefault="005B6726" w:rsidP="005B6726">
            <w:pPr>
              <w:jc w:val="both"/>
              <w:rPr>
                <w:rFonts w:ascii="Verdana" w:hAnsi="Verdana" w:cs="Arial"/>
                <w:sz w:val="22"/>
                <w:szCs w:val="22"/>
              </w:rPr>
            </w:pPr>
          </w:p>
          <w:p w14:paraId="55F87978" w14:textId="77777777" w:rsidR="005B6726" w:rsidRPr="00650197" w:rsidRDefault="005B6726" w:rsidP="005B6726">
            <w:pPr>
              <w:jc w:val="both"/>
              <w:rPr>
                <w:rFonts w:ascii="Verdana" w:hAnsi="Verdana" w:cs="Arial"/>
                <w:sz w:val="22"/>
                <w:szCs w:val="22"/>
              </w:rPr>
            </w:pPr>
            <w:r w:rsidRPr="00650197">
              <w:rPr>
                <w:rFonts w:ascii="Verdana" w:hAnsi="Verdana" w:cs="Arial"/>
                <w:b/>
                <w:bCs/>
                <w:sz w:val="22"/>
                <w:szCs w:val="22"/>
              </w:rPr>
              <w:t>Aclaración necesaria:</w:t>
            </w:r>
            <w:r w:rsidRPr="00650197">
              <w:rPr>
                <w:rFonts w:ascii="Verdana" w:hAnsi="Verdana" w:cs="Arial"/>
                <w:sz w:val="22"/>
                <w:szCs w:val="22"/>
              </w:rPr>
              <w:t xml:space="preserve"> Hay que tener en cuenta que las actividades de atención al público, comisiones al territorio, restricciones de movilidad, etc., tuvieron que ser suspendidas debido al aislamiento obligatorio derivado de la emergencia sanitaria producida por el virus – COVID 19, situación que derivo en un proceso paulatino de reactivación hasta el año 2021 aproximadamente. </w:t>
            </w:r>
          </w:p>
          <w:p w14:paraId="3858E196" w14:textId="77777777" w:rsidR="005B6726" w:rsidRPr="00650197" w:rsidRDefault="005B6726" w:rsidP="005B6726">
            <w:pPr>
              <w:jc w:val="both"/>
              <w:rPr>
                <w:rFonts w:ascii="Verdana" w:hAnsi="Verdana" w:cs="Arial"/>
                <w:sz w:val="22"/>
                <w:szCs w:val="22"/>
              </w:rPr>
            </w:pPr>
          </w:p>
          <w:p w14:paraId="44D30E09" w14:textId="77777777" w:rsidR="005B6726" w:rsidRPr="00650197" w:rsidRDefault="005B6726" w:rsidP="005B6726">
            <w:pPr>
              <w:jc w:val="both"/>
              <w:rPr>
                <w:rFonts w:ascii="Verdana" w:hAnsi="Verdana" w:cs="Arial"/>
                <w:sz w:val="22"/>
                <w:szCs w:val="22"/>
              </w:rPr>
            </w:pPr>
            <w:r w:rsidRPr="00650197">
              <w:rPr>
                <w:rFonts w:ascii="Verdana" w:hAnsi="Verdana" w:cs="Arial"/>
                <w:sz w:val="22"/>
                <w:szCs w:val="22"/>
              </w:rPr>
              <w:t>En el referido expediente duplicado, se observa que la señora Martha Marleny Rocha Ayala (CC 28.032.982) mediante comunicación con radicado 2022ER0132522 del 27 de octubre de 2022, requirió que se le realice la escrituración de su predio, ubicado en la carrera 6 A No. 8 16 Lote 10 de la manzana E del municipio de Bolívar – Santander, identificado con el folio de matrícula inmobiliaria No. 324-17239.</w:t>
            </w:r>
          </w:p>
          <w:p w14:paraId="6FCE413D" w14:textId="77777777" w:rsidR="005B6726" w:rsidRPr="00650197" w:rsidRDefault="005B6726" w:rsidP="005B6726">
            <w:pPr>
              <w:jc w:val="both"/>
              <w:rPr>
                <w:rFonts w:ascii="Verdana" w:hAnsi="Verdana" w:cs="Arial"/>
                <w:sz w:val="22"/>
                <w:szCs w:val="22"/>
              </w:rPr>
            </w:pPr>
          </w:p>
          <w:p w14:paraId="56A9B66C" w14:textId="77777777" w:rsidR="005B6726" w:rsidRPr="00650197" w:rsidRDefault="005B6726" w:rsidP="005B6726">
            <w:pPr>
              <w:jc w:val="both"/>
              <w:rPr>
                <w:rFonts w:ascii="Verdana" w:hAnsi="Verdana" w:cs="Arial"/>
                <w:sz w:val="22"/>
                <w:szCs w:val="22"/>
              </w:rPr>
            </w:pPr>
            <w:r w:rsidRPr="00650197">
              <w:rPr>
                <w:rFonts w:ascii="Verdana" w:hAnsi="Verdana" w:cs="Arial"/>
                <w:sz w:val="22"/>
                <w:szCs w:val="22"/>
              </w:rPr>
              <w:t>La respuesta a la referida comunicación se brindó con el radicado de salida No. 2022EE0127679, suscrito por la Subdirección de Servicios Administrativos, precisándole que no procedía la legalización del predio mediante escrituración y que este Ministerio está realizando las actuaciones técnicas y jurídicas que le permitan definir la modalidad de transferencia y disposición bien sea para el municipio de Bolívar – Santander, en cumplimiento de lo dispuesto en el artículo 276 de la ley 1955 de 2019 o para la</w:t>
            </w:r>
            <w:r w:rsidRPr="00650197">
              <w:rPr>
                <w:rFonts w:ascii="Verdana" w:hAnsi="Verdana"/>
                <w:sz w:val="22"/>
                <w:szCs w:val="22"/>
              </w:rPr>
              <w:t xml:space="preserve"> </w:t>
            </w:r>
            <w:r w:rsidRPr="00650197">
              <w:rPr>
                <w:rFonts w:ascii="Verdana" w:hAnsi="Verdana" w:cs="Arial"/>
                <w:sz w:val="22"/>
                <w:szCs w:val="22"/>
              </w:rPr>
              <w:t>Central de Inversiones S.A. – CISA-. Quienes a su vez fijaran las condiciones para la obtención de la titularidad del inmueble.</w:t>
            </w:r>
          </w:p>
          <w:p w14:paraId="47C8316A" w14:textId="77777777" w:rsidR="005B6726" w:rsidRPr="00650197" w:rsidRDefault="005B6726" w:rsidP="005B6726">
            <w:pPr>
              <w:jc w:val="both"/>
              <w:rPr>
                <w:rFonts w:ascii="Verdana" w:hAnsi="Verdana" w:cs="Arial"/>
                <w:sz w:val="22"/>
                <w:szCs w:val="22"/>
              </w:rPr>
            </w:pPr>
          </w:p>
          <w:p w14:paraId="661C83BA" w14:textId="77777777" w:rsidR="005B6726" w:rsidRPr="00650197" w:rsidRDefault="005B6726" w:rsidP="005B6726">
            <w:pPr>
              <w:jc w:val="both"/>
              <w:rPr>
                <w:rFonts w:ascii="Verdana" w:hAnsi="Verdana" w:cs="Arial"/>
                <w:b/>
                <w:bCs/>
                <w:sz w:val="22"/>
                <w:szCs w:val="22"/>
              </w:rPr>
            </w:pPr>
            <w:r w:rsidRPr="00650197">
              <w:rPr>
                <w:rFonts w:ascii="Verdana" w:hAnsi="Verdana" w:cs="Arial"/>
                <w:b/>
                <w:bCs/>
                <w:sz w:val="22"/>
                <w:szCs w:val="22"/>
              </w:rPr>
              <w:lastRenderedPageBreak/>
              <w:t xml:space="preserve">De las actuaciones del Grupo de Titulación y Saneamiento Predial y la Dirección del Sistema Habitacional </w:t>
            </w:r>
          </w:p>
          <w:p w14:paraId="6EF656B3" w14:textId="77777777" w:rsidR="005B6726" w:rsidRPr="00650197" w:rsidRDefault="005B6726" w:rsidP="005B6726">
            <w:pPr>
              <w:jc w:val="both"/>
              <w:rPr>
                <w:rFonts w:ascii="Verdana" w:hAnsi="Verdana" w:cs="Arial"/>
                <w:sz w:val="22"/>
                <w:szCs w:val="22"/>
              </w:rPr>
            </w:pPr>
          </w:p>
          <w:p w14:paraId="7B6912F3" w14:textId="77777777" w:rsidR="005B6726" w:rsidRPr="00650197" w:rsidRDefault="005B6726" w:rsidP="005B6726">
            <w:pPr>
              <w:ind w:left="22"/>
              <w:jc w:val="both"/>
              <w:rPr>
                <w:rFonts w:ascii="Verdana" w:hAnsi="Verdana" w:cs="Arial"/>
                <w:sz w:val="22"/>
                <w:szCs w:val="22"/>
              </w:rPr>
            </w:pPr>
            <w:r w:rsidRPr="00650197">
              <w:rPr>
                <w:rFonts w:ascii="Verdana" w:hAnsi="Verdana" w:cs="Arial"/>
                <w:sz w:val="22"/>
                <w:szCs w:val="22"/>
              </w:rPr>
              <w:t>En aplicación del artículo 276 de la Ley 1955 de 2019, el MUNICIPIO DE BOLÍVAR SANTANDER solicitó, mediante Oficio No D.0517 y Radicado MVCT No. 2025ER0083941 del 02 de Julio de 2025, al Ministerio de Vivienda, Ciudad y Territorio la transferencia a título gratuito de varios bienes inmuebles fiscales, para fines de infraestructura y vivienda.</w:t>
            </w:r>
          </w:p>
          <w:p w14:paraId="0908F349" w14:textId="77777777" w:rsidR="005B6726" w:rsidRPr="00650197" w:rsidRDefault="005B6726" w:rsidP="005B6726">
            <w:pPr>
              <w:ind w:left="22"/>
              <w:jc w:val="both"/>
              <w:rPr>
                <w:rFonts w:ascii="Verdana" w:hAnsi="Verdana" w:cs="Arial"/>
                <w:sz w:val="22"/>
                <w:szCs w:val="22"/>
              </w:rPr>
            </w:pPr>
          </w:p>
          <w:p w14:paraId="3769E680" w14:textId="77777777" w:rsidR="005B6726" w:rsidRPr="00650197" w:rsidRDefault="005B6726" w:rsidP="005B6726">
            <w:pPr>
              <w:ind w:left="22"/>
              <w:jc w:val="both"/>
              <w:rPr>
                <w:rFonts w:ascii="Verdana" w:hAnsi="Verdana" w:cs="Arial"/>
                <w:sz w:val="22"/>
                <w:szCs w:val="22"/>
              </w:rPr>
            </w:pPr>
            <w:r w:rsidRPr="00650197">
              <w:rPr>
                <w:rFonts w:ascii="Verdana" w:hAnsi="Verdana" w:cs="Arial"/>
                <w:sz w:val="22"/>
                <w:szCs w:val="22"/>
              </w:rPr>
              <w:t xml:space="preserve">Así mismo, el municipio con el Radicado MVCT No. 2025ER0083941 del 02 de Julio de 2025 la entidad territorial allegó los Certificados de Uso de Suelo de los bienes inmuebles referidos, expedidos el 01 de julio de 2025 por la secretaria de Planeación Municipal de Bolívar, del Departamento de Santander, los cuales presenta la misma clase de uso y por economía procesal se extracta la información, así: </w:t>
            </w:r>
          </w:p>
          <w:p w14:paraId="74BC9211" w14:textId="77777777" w:rsidR="005B6726" w:rsidRPr="00650197" w:rsidRDefault="005B6726" w:rsidP="005B6726">
            <w:pPr>
              <w:jc w:val="both"/>
              <w:rPr>
                <w:rFonts w:ascii="Verdana" w:hAnsi="Verdana" w:cs="Arial"/>
                <w:sz w:val="22"/>
                <w:szCs w:val="22"/>
              </w:rPr>
            </w:pPr>
          </w:p>
          <w:p w14:paraId="013C80A7" w14:textId="77777777" w:rsidR="005B6726" w:rsidRPr="00650197" w:rsidRDefault="005B6726" w:rsidP="005B6726">
            <w:pPr>
              <w:jc w:val="both"/>
              <w:rPr>
                <w:rFonts w:ascii="Verdana" w:hAnsi="Verdana" w:cs="Arial"/>
                <w:sz w:val="22"/>
                <w:szCs w:val="22"/>
              </w:rPr>
            </w:pPr>
            <w:r w:rsidRPr="00650197">
              <w:rPr>
                <w:rFonts w:ascii="Verdana" w:hAnsi="Verdana" w:cs="Arial"/>
                <w:b/>
                <w:bCs/>
                <w:sz w:val="22"/>
                <w:szCs w:val="22"/>
              </w:rPr>
              <w:t>Expediente MVCT 89820:</w:t>
            </w:r>
            <w:r w:rsidRPr="00650197">
              <w:rPr>
                <w:rFonts w:ascii="Verdana" w:hAnsi="Verdana" w:cs="Arial"/>
                <w:sz w:val="22"/>
                <w:szCs w:val="22"/>
              </w:rPr>
              <w:t xml:space="preserve"> Lote de Terreno ubicado en la K 6A 8 16 del Barrio La Estancia del municipio de Bolívar - Santander, identificado con el código catastral No. 681010100000000280010000000000, con Folio de Matrícula Inmobiliaria Individual No. 324-17239, con un área de cabida de 72 metros cuadrados, cuya descripción de cabida y linderos se encuentran contenidos en la Escritura Pública No. 2851 del 15 de junio de 1984 otorgada en la Notaría Primera (IA) del Círculo de Bucaramanga, así:</w:t>
            </w:r>
            <w:r w:rsidRPr="00650197">
              <w:rPr>
                <w:rFonts w:ascii="Verdana" w:hAnsi="Verdana" w:cs="Arial"/>
                <w:noProof/>
                <w:sz w:val="22"/>
                <w:szCs w:val="22"/>
              </w:rPr>
              <w:drawing>
                <wp:inline distT="0" distB="0" distL="0" distR="0" wp14:anchorId="6572B045" wp14:editId="7BE12A58">
                  <wp:extent cx="4575" cy="4572"/>
                  <wp:effectExtent l="0" t="0" r="0" b="0"/>
                  <wp:docPr id="28809" name="Picture 28809"/>
                  <wp:cNvGraphicFramePr/>
                  <a:graphic xmlns:a="http://schemas.openxmlformats.org/drawingml/2006/main">
                    <a:graphicData uri="http://schemas.openxmlformats.org/drawingml/2006/picture">
                      <pic:pic xmlns:pic="http://schemas.openxmlformats.org/drawingml/2006/picture">
                        <pic:nvPicPr>
                          <pic:cNvPr id="28809" name="Picture 28809"/>
                          <pic:cNvPicPr/>
                        </pic:nvPicPr>
                        <pic:blipFill>
                          <a:blip r:embed="rId8"/>
                          <a:stretch>
                            <a:fillRect/>
                          </a:stretch>
                        </pic:blipFill>
                        <pic:spPr>
                          <a:xfrm>
                            <a:off x="0" y="0"/>
                            <a:ext cx="4575" cy="4572"/>
                          </a:xfrm>
                          <a:prstGeom prst="rect">
                            <a:avLst/>
                          </a:prstGeom>
                        </pic:spPr>
                      </pic:pic>
                    </a:graphicData>
                  </a:graphic>
                </wp:inline>
              </w:drawing>
            </w:r>
          </w:p>
          <w:p w14:paraId="09203E7E" w14:textId="77777777" w:rsidR="005B6726" w:rsidRPr="00650197" w:rsidRDefault="005B6726" w:rsidP="005B6726">
            <w:pPr>
              <w:jc w:val="both"/>
              <w:rPr>
                <w:rFonts w:ascii="Verdana" w:hAnsi="Verdana" w:cs="Arial"/>
                <w:sz w:val="22"/>
                <w:szCs w:val="22"/>
              </w:rPr>
            </w:pPr>
          </w:p>
          <w:p w14:paraId="350A279D" w14:textId="77777777" w:rsidR="005B6726" w:rsidRPr="00650197" w:rsidRDefault="005B6726" w:rsidP="005B6726">
            <w:pPr>
              <w:ind w:left="567" w:right="567"/>
              <w:jc w:val="both"/>
              <w:rPr>
                <w:rFonts w:ascii="Verdana" w:hAnsi="Verdana" w:cs="Arial"/>
                <w:sz w:val="22"/>
                <w:szCs w:val="22"/>
              </w:rPr>
            </w:pPr>
            <w:r w:rsidRPr="00650197">
              <w:rPr>
                <w:rFonts w:ascii="Verdana" w:hAnsi="Verdana" w:cs="Arial"/>
                <w:sz w:val="22"/>
                <w:szCs w:val="22"/>
              </w:rPr>
              <w:t xml:space="preserve">(..) </w:t>
            </w:r>
            <w:r w:rsidRPr="00650197">
              <w:rPr>
                <w:rFonts w:ascii="Verdana" w:hAnsi="Verdana" w:cs="Arial"/>
                <w:i/>
                <w:iCs/>
                <w:sz w:val="22"/>
                <w:szCs w:val="22"/>
              </w:rPr>
              <w:t>"POR EL NORTE CON EL LOTE N.11 DE LA MISMA MANZANA EN LONG, DE DOCE METROS (12.00) POR EL ORIENTE DE LA LOTE N. 5 DE LA MISMA MANZANA EN LONG, DE SEIS METROS (6.00MTS) POR EL SUR CON EL LOTE N. 9 DE LA MISMA MANZANA EN LONG, DE DOCE METROS (12.00) POR EL OCCIDENTE, CON LA CARRERA SEXTA A (6A.A) EN LONG, DE SEIS (6.00) METROS"."</w:t>
            </w:r>
            <w:r w:rsidRPr="00650197">
              <w:rPr>
                <w:rFonts w:ascii="Verdana" w:hAnsi="Verdana" w:cs="Arial"/>
                <w:sz w:val="22"/>
                <w:szCs w:val="22"/>
              </w:rPr>
              <w:t xml:space="preserve"> (...)</w:t>
            </w:r>
          </w:p>
          <w:p w14:paraId="619E8E15" w14:textId="77777777" w:rsidR="005B6726" w:rsidRPr="00650197" w:rsidRDefault="005B6726" w:rsidP="005B6726">
            <w:pPr>
              <w:jc w:val="both"/>
              <w:rPr>
                <w:rFonts w:ascii="Verdana" w:hAnsi="Verdana" w:cs="Arial"/>
                <w:bCs/>
                <w:sz w:val="22"/>
                <w:szCs w:val="22"/>
              </w:rPr>
            </w:pPr>
          </w:p>
          <w:p w14:paraId="1ABDAE3C" w14:textId="77777777" w:rsidR="005B6726" w:rsidRPr="00650197" w:rsidRDefault="005B6726" w:rsidP="005B6726">
            <w:pPr>
              <w:jc w:val="both"/>
              <w:rPr>
                <w:rFonts w:ascii="Verdana" w:hAnsi="Verdana" w:cs="Arial"/>
                <w:bCs/>
                <w:sz w:val="22"/>
                <w:szCs w:val="22"/>
              </w:rPr>
            </w:pPr>
            <w:r w:rsidRPr="00650197">
              <w:rPr>
                <w:rFonts w:ascii="Verdana" w:hAnsi="Verdana" w:cs="Arial"/>
                <w:bCs/>
                <w:sz w:val="22"/>
                <w:szCs w:val="22"/>
              </w:rPr>
              <w:t>De conformidad con los Informes de Viabilidad Técnicos elaborados el 22 de julio de 2025 por el Grupo de Titulación y Saneamiento Predial del Ministerio de Vivienda, Ciudad y Territorio, se determinó que el predio del hallazgo, se encuentra localizado en el Barrio La Estancia del municipio de Bolívar - Santander, y, de un análisis cartográfico y de conformidad con el registro fotográfico, se evidencia que el predio está siendo usado, aprovechado y ocupado por la comunidad, ya que, se evidencia cerramiento</w:t>
            </w:r>
            <w:r w:rsidRPr="00650197">
              <w:t xml:space="preserve"> </w:t>
            </w:r>
            <w:r w:rsidRPr="00650197">
              <w:rPr>
                <w:rFonts w:ascii="Verdana" w:hAnsi="Verdana" w:cs="Arial"/>
                <w:bCs/>
                <w:sz w:val="22"/>
                <w:szCs w:val="22"/>
              </w:rPr>
              <w:t>con cerca de alambre y postes en madera con pasto alto, condición que se corrobora con el uso actual en terreno y la norma de uso permitida en la zona, el cual se encuentra enmarcado en el plan de desarrollo municipal.</w:t>
            </w:r>
          </w:p>
          <w:p w14:paraId="79D1F37C" w14:textId="77777777" w:rsidR="005B6726" w:rsidRPr="00650197" w:rsidRDefault="005B6726" w:rsidP="005B6726">
            <w:pPr>
              <w:jc w:val="both"/>
              <w:rPr>
                <w:rFonts w:ascii="Verdana" w:hAnsi="Verdana" w:cs="Arial"/>
                <w:bCs/>
                <w:sz w:val="22"/>
                <w:szCs w:val="22"/>
              </w:rPr>
            </w:pPr>
          </w:p>
          <w:p w14:paraId="0676C506" w14:textId="77777777" w:rsidR="005B6726" w:rsidRPr="00650197" w:rsidRDefault="005B6726" w:rsidP="005B6726">
            <w:pPr>
              <w:jc w:val="both"/>
              <w:rPr>
                <w:rFonts w:ascii="Verdana" w:hAnsi="Verdana" w:cs="Arial"/>
                <w:bCs/>
                <w:sz w:val="22"/>
                <w:szCs w:val="22"/>
              </w:rPr>
            </w:pPr>
            <w:r w:rsidRPr="00650197">
              <w:rPr>
                <w:rFonts w:ascii="Verdana" w:hAnsi="Verdana" w:cs="Arial"/>
                <w:bCs/>
                <w:sz w:val="22"/>
                <w:szCs w:val="22"/>
              </w:rPr>
              <w:lastRenderedPageBreak/>
              <w:t xml:space="preserve">En ese sentido, la Resolución No. 508 del 5 de octubre de 2020, el Ministerio de Vivienda, Ciudad y Territorio delegó en el Director del Sistema Habitacional, la función de suscribir los actos administrativos de transferencia de inmuebles, expedir los documentos y demás actos administrativos de competencia del Ministerio y en general ejecutar las demás actuaciones necesarias para dar aplicación al artículo 276 de la Ley 1955 de 2019, atendiendo las disposiciones reglamentarias dispuestas para tal fin. </w:t>
            </w:r>
          </w:p>
          <w:p w14:paraId="15713D17" w14:textId="77777777" w:rsidR="005B6726" w:rsidRPr="00650197" w:rsidRDefault="005B6726" w:rsidP="005B6726">
            <w:pPr>
              <w:jc w:val="both"/>
              <w:rPr>
                <w:rFonts w:ascii="Verdana" w:hAnsi="Verdana" w:cs="Arial"/>
                <w:bCs/>
                <w:sz w:val="22"/>
                <w:szCs w:val="22"/>
              </w:rPr>
            </w:pPr>
          </w:p>
          <w:p w14:paraId="344160E4" w14:textId="77777777" w:rsidR="005B6726" w:rsidRPr="00650197" w:rsidRDefault="005B6726" w:rsidP="005B6726">
            <w:pPr>
              <w:jc w:val="both"/>
              <w:rPr>
                <w:rFonts w:ascii="Verdana" w:hAnsi="Verdana" w:cs="Arial"/>
                <w:bCs/>
                <w:sz w:val="22"/>
                <w:szCs w:val="22"/>
              </w:rPr>
            </w:pPr>
            <w:r w:rsidRPr="00650197">
              <w:rPr>
                <w:rFonts w:ascii="Verdana" w:hAnsi="Verdana" w:cs="Arial"/>
                <w:bCs/>
                <w:sz w:val="22"/>
                <w:szCs w:val="22"/>
              </w:rPr>
              <w:t>Y en atención a que el bien inmueble fiscal objeto del presente hallazgo, no es requerido para el ejercicio de las funciones del Ministerio de Vivienda, Ciudad y</w:t>
            </w:r>
            <w:r w:rsidRPr="00650197">
              <w:t xml:space="preserve"> </w:t>
            </w:r>
            <w:r w:rsidRPr="00650197">
              <w:rPr>
                <w:rFonts w:ascii="Verdana" w:hAnsi="Verdana" w:cs="Arial"/>
                <w:bCs/>
                <w:sz w:val="22"/>
                <w:szCs w:val="22"/>
              </w:rPr>
              <w:t>Territorio, se resolvió a la transferencia a título gratuito al MUNICIPIO DE BOLÍVAR - SANTANDER, identificado con el NIT número 890.210.890-9, representado por el señor Alcalde RÓNIVER RAÚL PÉREZ GALEANO, identificado con cédula número 13.707.531 de Bolívar, mediante la RESOLUCIÓN 071 de 2025, con fundamento en lo establecido por el artículo 276 de la Ley 1955 de 2019, reglamentado en la Sección 3 del capítulo 2 del Título 2 de la Parte 1 del libro 2 del Decreto 1077 de 2015.</w:t>
            </w:r>
          </w:p>
          <w:p w14:paraId="4B2ED3E2" w14:textId="77777777" w:rsidR="005B6726" w:rsidRPr="00650197" w:rsidRDefault="005B6726" w:rsidP="005B6726">
            <w:pPr>
              <w:jc w:val="both"/>
              <w:rPr>
                <w:rFonts w:ascii="Arial" w:hAnsi="Arial" w:cs="Arial"/>
              </w:rPr>
            </w:pPr>
          </w:p>
          <w:p w14:paraId="5E8362C3" w14:textId="77777777" w:rsidR="005B6726" w:rsidRPr="00650197" w:rsidRDefault="005B6726" w:rsidP="005B6726">
            <w:pPr>
              <w:jc w:val="both"/>
              <w:rPr>
                <w:rFonts w:ascii="Verdana" w:hAnsi="Verdana" w:cs="Arial"/>
                <w:sz w:val="22"/>
                <w:szCs w:val="22"/>
                <w:lang w:val="es-CO"/>
              </w:rPr>
            </w:pPr>
            <w:r w:rsidRPr="00650197">
              <w:rPr>
                <w:rFonts w:ascii="Arial" w:hAnsi="Arial" w:cs="Arial"/>
              </w:rPr>
              <w:t xml:space="preserve">Nota: La </w:t>
            </w:r>
            <w:r w:rsidRPr="00650197">
              <w:rPr>
                <w:rFonts w:ascii="Verdana" w:hAnsi="Verdana" w:cs="Arial"/>
                <w:bCs/>
                <w:sz w:val="22"/>
                <w:szCs w:val="22"/>
              </w:rPr>
              <w:t xml:space="preserve">RESOLUCIÓN 071 de 2025, fue presentada a la Oficina de registro de instrumentos Públicos de Vélez – Santander, para su calificación y registro, el día 23 de septiembre de 2025, radicado No. 2025-324-6-4734, </w:t>
            </w:r>
            <w:r w:rsidRPr="00650197">
              <w:rPr>
                <w:rFonts w:ascii="Verdana" w:hAnsi="Verdana" w:cs="Arial"/>
                <w:sz w:val="22"/>
                <w:szCs w:val="22"/>
                <w:lang w:val="es-CO"/>
              </w:rPr>
              <w:t>Matrícula inmobiliaria: 324-17239, Referencia Catastral: 681010100000000280010000000000, Referencia Catastral Anterior: 68101010000280010000, Municipio: BOLIVAR, Departamento: SANTANDER</w:t>
            </w:r>
          </w:p>
          <w:p w14:paraId="7170AEA0" w14:textId="77777777" w:rsidR="005B6726" w:rsidRPr="00650197" w:rsidRDefault="005B6726" w:rsidP="005B6726">
            <w:pPr>
              <w:jc w:val="both"/>
              <w:rPr>
                <w:rFonts w:ascii="Arial" w:hAnsi="Arial" w:cs="Arial"/>
              </w:rPr>
            </w:pPr>
            <w:r w:rsidRPr="00650197">
              <w:rPr>
                <w:rFonts w:ascii="Arial" w:hAnsi="Arial" w:cs="Arial"/>
                <w:noProof/>
              </w:rPr>
              <w:drawing>
                <wp:inline distT="0" distB="0" distL="0" distR="0" wp14:anchorId="082265A9" wp14:editId="2AA2C941">
                  <wp:extent cx="6332855" cy="1354455"/>
                  <wp:effectExtent l="0" t="0" r="0" b="0"/>
                  <wp:docPr id="4988468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846875" name=""/>
                          <pic:cNvPicPr/>
                        </pic:nvPicPr>
                        <pic:blipFill>
                          <a:blip r:embed="rId9"/>
                          <a:stretch>
                            <a:fillRect/>
                          </a:stretch>
                        </pic:blipFill>
                        <pic:spPr>
                          <a:xfrm>
                            <a:off x="0" y="0"/>
                            <a:ext cx="6332855" cy="1354455"/>
                          </a:xfrm>
                          <a:prstGeom prst="rect">
                            <a:avLst/>
                          </a:prstGeom>
                        </pic:spPr>
                      </pic:pic>
                    </a:graphicData>
                  </a:graphic>
                </wp:inline>
              </w:drawing>
            </w:r>
          </w:p>
          <w:p w14:paraId="0AE81D86" w14:textId="77777777" w:rsidR="005B6726" w:rsidRPr="00650197" w:rsidRDefault="005B6726" w:rsidP="005B6726">
            <w:pPr>
              <w:jc w:val="both"/>
              <w:rPr>
                <w:rFonts w:ascii="Verdana" w:hAnsi="Verdana" w:cs="Arial"/>
                <w:bCs/>
                <w:sz w:val="22"/>
                <w:szCs w:val="22"/>
              </w:rPr>
            </w:pPr>
            <w:r w:rsidRPr="00650197">
              <w:rPr>
                <w:rFonts w:ascii="Verdana" w:hAnsi="Verdana" w:cs="Arial"/>
                <w:bCs/>
                <w:sz w:val="22"/>
                <w:szCs w:val="22"/>
              </w:rPr>
              <w:t>El documento descrito con anterioridad se adjunta al presente escrito con el fin de subsanar el hallazgo, demostrando actuaciones administrativas que dan cuenta que esta cartera Ministerial en la actualidad no es titular del derecho de dominio del bien inmueble objeto del hallazgo, y por consiguiente la calificación preliminar sea modificada de manera satisfactoria.</w:t>
            </w:r>
          </w:p>
          <w:p w14:paraId="1F75BA05" w14:textId="05C158A7" w:rsidR="001A26D7" w:rsidRPr="00650197" w:rsidRDefault="001A26D7" w:rsidP="002D4200">
            <w:pPr>
              <w:jc w:val="both"/>
              <w:rPr>
                <w:rFonts w:ascii="Verdana" w:hAnsi="Verdana" w:cs="Arial"/>
                <w:bCs/>
                <w:sz w:val="22"/>
                <w:szCs w:val="22"/>
              </w:rPr>
            </w:pPr>
          </w:p>
          <w:p w14:paraId="6331BCF0" w14:textId="1A5F7723" w:rsidR="002D4200" w:rsidRPr="00650197" w:rsidRDefault="002D4200" w:rsidP="002D4200">
            <w:pPr>
              <w:jc w:val="both"/>
              <w:rPr>
                <w:rFonts w:ascii="Verdana" w:hAnsi="Verdana" w:cs="Arial"/>
                <w:bCs/>
                <w:sz w:val="22"/>
                <w:szCs w:val="22"/>
              </w:rPr>
            </w:pPr>
          </w:p>
          <w:p w14:paraId="3F7DC5F9" w14:textId="570AA8A2" w:rsidR="002D4200" w:rsidRPr="00650197" w:rsidRDefault="002D4200" w:rsidP="001F1B7A">
            <w:pPr>
              <w:jc w:val="both"/>
              <w:rPr>
                <w:rFonts w:ascii="Verdana" w:hAnsi="Verdana" w:cs="Arial"/>
                <w:b/>
                <w:sz w:val="22"/>
                <w:szCs w:val="22"/>
              </w:rPr>
            </w:pPr>
            <w:r w:rsidRPr="00650197">
              <w:rPr>
                <w:rFonts w:ascii="Verdana" w:hAnsi="Verdana" w:cs="Arial"/>
                <w:b/>
                <w:sz w:val="22"/>
                <w:szCs w:val="22"/>
              </w:rPr>
              <w:t>Respecto del expediente</w:t>
            </w:r>
            <w:r w:rsidRPr="00650197">
              <w:rPr>
                <w:rFonts w:ascii="Verdana" w:hAnsi="Verdana" w:cs="Arial"/>
                <w:bCs/>
                <w:sz w:val="22"/>
                <w:szCs w:val="22"/>
              </w:rPr>
              <w:t xml:space="preserve"> </w:t>
            </w:r>
            <w:r w:rsidRPr="00650197">
              <w:rPr>
                <w:rFonts w:ascii="Verdana" w:hAnsi="Verdana" w:cs="Arial"/>
                <w:b/>
                <w:sz w:val="22"/>
                <w:szCs w:val="22"/>
              </w:rPr>
              <w:t>229186:</w:t>
            </w:r>
            <w:r w:rsidR="001A26D7" w:rsidRPr="00650197">
              <w:rPr>
                <w:rFonts w:ascii="Verdana" w:hAnsi="Verdana" w:cs="Arial"/>
                <w:b/>
                <w:sz w:val="22"/>
                <w:szCs w:val="22"/>
              </w:rPr>
              <w:t xml:space="preserve"> TORCOROMA-CUCUTA</w:t>
            </w:r>
          </w:p>
          <w:p w14:paraId="3CEE9C5B" w14:textId="77777777" w:rsidR="001F1B7A" w:rsidRPr="00650197" w:rsidRDefault="001F1B7A" w:rsidP="001F1B7A">
            <w:pPr>
              <w:jc w:val="both"/>
              <w:rPr>
                <w:sz w:val="18"/>
                <w:szCs w:val="18"/>
              </w:rPr>
            </w:pPr>
          </w:p>
          <w:p w14:paraId="402C4C54" w14:textId="011FCD76" w:rsidR="00D4028F" w:rsidRPr="00650197" w:rsidRDefault="00D4028F" w:rsidP="00D4028F">
            <w:pPr>
              <w:jc w:val="both"/>
              <w:rPr>
                <w:rFonts w:ascii="Verdana" w:hAnsi="Verdana" w:cs="Arial"/>
                <w:bCs/>
                <w:sz w:val="22"/>
                <w:szCs w:val="22"/>
              </w:rPr>
            </w:pPr>
            <w:r w:rsidRPr="00650197">
              <w:rPr>
                <w:rFonts w:ascii="Verdana" w:hAnsi="Verdana" w:cs="Arial"/>
                <w:bCs/>
                <w:sz w:val="22"/>
                <w:szCs w:val="22"/>
              </w:rPr>
              <w:t xml:space="preserve">Se indica en el Anexo 02 – Análisis Técnico la última comunicación que reposa en el expediente </w:t>
            </w:r>
            <w:r w:rsidR="00552C71" w:rsidRPr="00650197">
              <w:rPr>
                <w:rFonts w:ascii="Verdana" w:hAnsi="Verdana" w:cs="Arial"/>
                <w:bCs/>
                <w:sz w:val="22"/>
                <w:szCs w:val="22"/>
              </w:rPr>
              <w:t>data</w:t>
            </w:r>
            <w:r w:rsidRPr="00650197">
              <w:rPr>
                <w:rFonts w:ascii="Verdana" w:hAnsi="Verdana" w:cs="Arial"/>
                <w:bCs/>
                <w:sz w:val="22"/>
                <w:szCs w:val="22"/>
              </w:rPr>
              <w:t xml:space="preserve"> </w:t>
            </w:r>
            <w:r w:rsidR="00552C71" w:rsidRPr="00650197">
              <w:rPr>
                <w:rFonts w:ascii="Verdana" w:hAnsi="Verdana" w:cs="Arial"/>
                <w:bCs/>
                <w:sz w:val="22"/>
                <w:szCs w:val="22"/>
              </w:rPr>
              <w:t>de</w:t>
            </w:r>
            <w:r w:rsidRPr="00650197">
              <w:rPr>
                <w:rFonts w:ascii="Verdana" w:hAnsi="Verdana" w:cs="Arial"/>
                <w:bCs/>
                <w:sz w:val="22"/>
                <w:szCs w:val="22"/>
              </w:rPr>
              <w:t>l año 2014</w:t>
            </w:r>
            <w:r w:rsidR="00552C71" w:rsidRPr="00650197">
              <w:rPr>
                <w:rFonts w:ascii="Verdana" w:hAnsi="Verdana" w:cs="Arial"/>
                <w:bCs/>
                <w:sz w:val="22"/>
                <w:szCs w:val="22"/>
              </w:rPr>
              <w:t xml:space="preserve"> y</w:t>
            </w:r>
            <w:r w:rsidRPr="00650197">
              <w:rPr>
                <w:rFonts w:ascii="Verdana" w:hAnsi="Verdana" w:cs="Arial"/>
                <w:bCs/>
                <w:sz w:val="22"/>
                <w:szCs w:val="22"/>
              </w:rPr>
              <w:t xml:space="preserve"> corresponde a solicitud de documentos para realizar los </w:t>
            </w:r>
            <w:r w:rsidRPr="00650197">
              <w:rPr>
                <w:rFonts w:ascii="Verdana" w:hAnsi="Verdana" w:cs="Arial"/>
                <w:bCs/>
                <w:sz w:val="22"/>
                <w:szCs w:val="22"/>
              </w:rPr>
              <w:lastRenderedPageBreak/>
              <w:t>concepto técnicos y jurídicos respectivos, donde nuevamente el MVCT solicita documentos para la realización, sin que se evidencie repuesta por parte del peticionario, ni ninguna otra evidencia de otras actuaciones adicionales asociado a los radicados 2014ER0022192 21-03-2012014EE0013654 27-02-2014.</w:t>
            </w:r>
          </w:p>
          <w:p w14:paraId="4853C162" w14:textId="77777777" w:rsidR="00552C71" w:rsidRPr="00650197" w:rsidRDefault="00552C71" w:rsidP="00D4028F">
            <w:pPr>
              <w:jc w:val="both"/>
              <w:rPr>
                <w:rFonts w:ascii="Verdana" w:hAnsi="Verdana" w:cs="Arial"/>
                <w:bCs/>
                <w:sz w:val="22"/>
                <w:szCs w:val="22"/>
              </w:rPr>
            </w:pPr>
          </w:p>
          <w:p w14:paraId="26780876" w14:textId="14EF08A7" w:rsidR="00552C71" w:rsidRPr="00650197" w:rsidRDefault="00552C71" w:rsidP="00D4028F">
            <w:pPr>
              <w:jc w:val="both"/>
              <w:rPr>
                <w:rFonts w:ascii="Verdana" w:hAnsi="Verdana" w:cs="Arial"/>
                <w:bCs/>
                <w:sz w:val="22"/>
                <w:szCs w:val="22"/>
              </w:rPr>
            </w:pPr>
            <w:r w:rsidRPr="00650197">
              <w:rPr>
                <w:rFonts w:ascii="Verdana" w:hAnsi="Verdana" w:cs="Arial"/>
                <w:bCs/>
                <w:sz w:val="22"/>
                <w:szCs w:val="22"/>
              </w:rPr>
              <w:t>Verificada la información disponible en este expediente y en este caso en específico se debe reiterar en primera medida la corresponsabilidad que le asiste a ciudadano poseedor de suministrar la información necesaria para adelantar la actuación administrativa de legalización del bien inmueble (bien sea a través de la SSA o del GTSP), razón por la cual el MVCT no está obligado a lo imposible, cuando el ciudadano interesado no suministra la información requerida.</w:t>
            </w:r>
          </w:p>
          <w:p w14:paraId="741B39A7" w14:textId="77777777" w:rsidR="00552C71" w:rsidRPr="00650197" w:rsidRDefault="00552C71" w:rsidP="00712ACA">
            <w:pPr>
              <w:jc w:val="both"/>
              <w:rPr>
                <w:rFonts w:ascii="Verdana" w:hAnsi="Verdana" w:cs="Arial"/>
                <w:bCs/>
                <w:sz w:val="22"/>
                <w:szCs w:val="22"/>
              </w:rPr>
            </w:pPr>
          </w:p>
          <w:p w14:paraId="47933645" w14:textId="63DDFAD4" w:rsidR="001F1B7A" w:rsidRPr="00650197" w:rsidRDefault="001F1B7A" w:rsidP="001F1B7A">
            <w:pPr>
              <w:jc w:val="both"/>
              <w:rPr>
                <w:rFonts w:ascii="Verdana" w:hAnsi="Verdana" w:cs="Arial"/>
                <w:bCs/>
                <w:sz w:val="22"/>
                <w:szCs w:val="22"/>
                <w:lang w:val="es-CO"/>
              </w:rPr>
            </w:pPr>
            <w:r w:rsidRPr="00650197">
              <w:rPr>
                <w:rFonts w:ascii="Verdana" w:hAnsi="Verdana" w:cs="Arial"/>
                <w:bCs/>
                <w:sz w:val="22"/>
                <w:szCs w:val="22"/>
              </w:rPr>
              <w:t xml:space="preserve">Con lo anteriormente expuesto se desvirtúa la responsabilidad en cabeza del GTSP, en la no conformidad establecida en el informe preliminar de </w:t>
            </w:r>
            <w:r w:rsidR="00552C71" w:rsidRPr="00650197">
              <w:rPr>
                <w:rFonts w:ascii="Verdana" w:hAnsi="Verdana" w:cs="Arial"/>
                <w:bCs/>
                <w:sz w:val="22"/>
                <w:szCs w:val="22"/>
              </w:rPr>
              <w:t>auditoría</w:t>
            </w:r>
            <w:r w:rsidRPr="00650197">
              <w:rPr>
                <w:rFonts w:ascii="Verdana" w:hAnsi="Verdana" w:cs="Arial"/>
                <w:bCs/>
                <w:sz w:val="22"/>
                <w:szCs w:val="22"/>
              </w:rPr>
              <w:t>, considerando además que el efecto de la no conformidad está dado en la “</w:t>
            </w:r>
            <w:r w:rsidRPr="00650197">
              <w:rPr>
                <w:rFonts w:ascii="Verdana" w:hAnsi="Verdana" w:cs="Arial"/>
                <w:bCs/>
                <w:sz w:val="22"/>
                <w:szCs w:val="22"/>
                <w:lang w:val="es-CO"/>
              </w:rPr>
              <w:t>Incertidumbre sobre el estado actual de los activos de los extintos ICT INURBE. Incertidumbre sobre el horizonte de ejecución y finalización de la gestión para el proceso. Lo anterior podría materializar el riesgo SAE-3, el cual se describe de la siguiente manera: “Posibilidad de afectación económica por</w:t>
            </w:r>
          </w:p>
          <w:p w14:paraId="7595D173" w14:textId="4459568C" w:rsidR="001F1B7A" w:rsidRPr="00650197" w:rsidRDefault="001F1B7A" w:rsidP="001F1B7A">
            <w:pPr>
              <w:jc w:val="both"/>
              <w:rPr>
                <w:rFonts w:ascii="Verdana" w:hAnsi="Verdana" w:cs="Arial"/>
                <w:bCs/>
                <w:sz w:val="22"/>
                <w:szCs w:val="22"/>
              </w:rPr>
            </w:pPr>
            <w:r w:rsidRPr="00650197">
              <w:rPr>
                <w:rFonts w:ascii="Verdana" w:hAnsi="Verdana" w:cs="Arial"/>
                <w:bCs/>
                <w:sz w:val="22"/>
                <w:szCs w:val="22"/>
                <w:lang w:val="es-CO"/>
              </w:rPr>
              <w:t>sanciones de los órganos de control debido a que se encuentran</w:t>
            </w:r>
            <w:r w:rsidRPr="00650197">
              <w:rPr>
                <w:rFonts w:ascii="Verdana" w:hAnsi="Verdana" w:cs="Arial"/>
                <w:bCs/>
                <w:sz w:val="22"/>
                <w:szCs w:val="22"/>
              </w:rPr>
              <w:t xml:space="preserve"> activos, entregados por la entidad extinta, sin valoración”, aspectos que como se ha mencionado no son del alcance, competencia y funcionalidad del GTSP y del proceso de Gestión a la Política de Vivienda</w:t>
            </w:r>
            <w:r w:rsidR="00552C71" w:rsidRPr="00650197">
              <w:rPr>
                <w:rFonts w:ascii="Verdana" w:hAnsi="Verdana" w:cs="Arial"/>
                <w:bCs/>
                <w:sz w:val="22"/>
                <w:szCs w:val="22"/>
              </w:rPr>
              <w:t xml:space="preserve"> y en los expedientes en lo que ha sido competente el grupo </w:t>
            </w:r>
            <w:r w:rsidR="0058004A" w:rsidRPr="00650197">
              <w:rPr>
                <w:rFonts w:ascii="Verdana" w:hAnsi="Verdana" w:cs="Arial"/>
                <w:bCs/>
                <w:sz w:val="22"/>
                <w:szCs w:val="22"/>
              </w:rPr>
              <w:t>se han adelantado las gestiones correspondientes para realizar la transferencia de los bienes inmuebles de los extintos ICT-Inurbe.</w:t>
            </w:r>
          </w:p>
          <w:p w14:paraId="55AAF82E" w14:textId="07A5DA20" w:rsidR="002E3215" w:rsidRPr="00650197" w:rsidRDefault="002E3215" w:rsidP="002E3215">
            <w:pPr>
              <w:jc w:val="both"/>
              <w:rPr>
                <w:rFonts w:ascii="Verdana" w:hAnsi="Verdana" w:cs="Arial"/>
                <w:bCs/>
                <w:sz w:val="22"/>
                <w:szCs w:val="22"/>
              </w:rPr>
            </w:pPr>
          </w:p>
        </w:tc>
      </w:tr>
      <w:tr w:rsidR="00134749" w:rsidRPr="00134749" w14:paraId="3F9BCEBD" w14:textId="77777777" w:rsidTr="00650197">
        <w:trPr>
          <w:jc w:val="center"/>
        </w:trPr>
        <w:tc>
          <w:tcPr>
            <w:tcW w:w="10189" w:type="dxa"/>
            <w:vAlign w:val="center"/>
          </w:tcPr>
          <w:p w14:paraId="5094A73D" w14:textId="77777777" w:rsidR="002E3215" w:rsidRPr="002E3215" w:rsidRDefault="00134749" w:rsidP="002E3215">
            <w:pPr>
              <w:jc w:val="both"/>
              <w:rPr>
                <w:rFonts w:ascii="Verdana" w:hAnsi="Verdana" w:cs="Arial"/>
                <w:b/>
                <w:sz w:val="22"/>
                <w:szCs w:val="22"/>
              </w:rPr>
            </w:pPr>
            <w:r>
              <w:rPr>
                <w:rFonts w:ascii="Verdana" w:hAnsi="Verdana" w:cs="Arial"/>
                <w:bCs/>
                <w:sz w:val="22"/>
                <w:szCs w:val="22"/>
              </w:rPr>
              <w:lastRenderedPageBreak/>
              <w:t xml:space="preserve">Hallazgo: </w:t>
            </w:r>
            <w:r w:rsidR="002E3215" w:rsidRPr="002E3215">
              <w:rPr>
                <w:rFonts w:ascii="Verdana" w:hAnsi="Verdana" w:cs="Arial"/>
                <w:b/>
                <w:sz w:val="22"/>
                <w:szCs w:val="22"/>
              </w:rPr>
              <w:t>No conformidad # 08</w:t>
            </w:r>
          </w:p>
          <w:p w14:paraId="4643FAEA" w14:textId="77777777" w:rsidR="0058004A" w:rsidRDefault="0058004A" w:rsidP="00134749">
            <w:pPr>
              <w:jc w:val="both"/>
              <w:rPr>
                <w:rFonts w:ascii="Verdana" w:hAnsi="Verdana" w:cs="Arial"/>
                <w:bCs/>
                <w:sz w:val="22"/>
                <w:szCs w:val="22"/>
              </w:rPr>
            </w:pPr>
          </w:p>
          <w:p w14:paraId="2595D7B6" w14:textId="30818107" w:rsidR="006D231C" w:rsidRDefault="00134749" w:rsidP="00134749">
            <w:pPr>
              <w:jc w:val="both"/>
              <w:rPr>
                <w:rFonts w:ascii="Verdana" w:hAnsi="Verdana" w:cs="Arial"/>
                <w:bCs/>
                <w:sz w:val="22"/>
                <w:szCs w:val="22"/>
              </w:rPr>
            </w:pPr>
            <w:r w:rsidRPr="00650197">
              <w:rPr>
                <w:rFonts w:ascii="Verdana" w:hAnsi="Verdana" w:cs="Arial"/>
                <w:b/>
                <w:sz w:val="22"/>
                <w:szCs w:val="22"/>
              </w:rPr>
              <w:t>Evidencia que soporta su respuesta:</w:t>
            </w:r>
            <w:r w:rsidR="00712ACA">
              <w:rPr>
                <w:rFonts w:ascii="Verdana" w:hAnsi="Verdana" w:cs="Arial"/>
                <w:bCs/>
                <w:sz w:val="22"/>
                <w:szCs w:val="22"/>
              </w:rPr>
              <w:t xml:space="preserve"> </w:t>
            </w:r>
            <w:r w:rsidR="00712ACA" w:rsidRPr="00FF41EE">
              <w:rPr>
                <w:rFonts w:ascii="Verdana" w:hAnsi="Verdana" w:cs="Arial"/>
                <w:bCs/>
                <w:sz w:val="22"/>
                <w:szCs w:val="22"/>
              </w:rPr>
              <w:t xml:space="preserve">Resolución </w:t>
            </w:r>
            <w:r w:rsidR="005B18CC" w:rsidRPr="00FF41EE">
              <w:rPr>
                <w:rFonts w:ascii="Verdana" w:hAnsi="Verdana" w:cs="Arial"/>
                <w:bCs/>
                <w:sz w:val="22"/>
                <w:szCs w:val="22"/>
              </w:rPr>
              <w:t>05</w:t>
            </w:r>
            <w:r w:rsidR="005B18CC">
              <w:rPr>
                <w:rFonts w:ascii="Verdana" w:hAnsi="Verdana" w:cs="Arial"/>
                <w:bCs/>
                <w:sz w:val="22"/>
                <w:szCs w:val="22"/>
              </w:rPr>
              <w:t>2 de 2013</w:t>
            </w:r>
            <w:r w:rsidR="00C64CAB">
              <w:rPr>
                <w:rFonts w:ascii="Verdana" w:hAnsi="Verdana" w:cs="Arial"/>
                <w:bCs/>
                <w:sz w:val="22"/>
                <w:szCs w:val="22"/>
              </w:rPr>
              <w:t xml:space="preserve"> Por la cual se crea </w:t>
            </w:r>
            <w:r w:rsidR="0058004A">
              <w:rPr>
                <w:rFonts w:ascii="Verdana" w:hAnsi="Verdana" w:cs="Arial"/>
                <w:bCs/>
                <w:sz w:val="22"/>
                <w:szCs w:val="22"/>
              </w:rPr>
              <w:t>u</w:t>
            </w:r>
            <w:r w:rsidR="00C64CAB">
              <w:rPr>
                <w:rFonts w:ascii="Verdana" w:hAnsi="Verdana" w:cs="Arial"/>
                <w:bCs/>
                <w:sz w:val="22"/>
                <w:szCs w:val="22"/>
              </w:rPr>
              <w:t xml:space="preserve">n grupo interno de trabajo en la Dirección del Sistema Habitacional, </w:t>
            </w:r>
            <w:r w:rsidR="00FF41EE">
              <w:rPr>
                <w:rFonts w:ascii="Verdana" w:hAnsi="Verdana" w:cs="Arial"/>
                <w:bCs/>
                <w:sz w:val="22"/>
                <w:szCs w:val="22"/>
              </w:rPr>
              <w:t>del Viceministerio de Vivienda y se determinan sus funciones.</w:t>
            </w:r>
          </w:p>
          <w:p w14:paraId="3D3F4737" w14:textId="52D1806D" w:rsidR="006D231C" w:rsidRPr="00134749" w:rsidRDefault="006D231C" w:rsidP="005B6726">
            <w:pPr>
              <w:jc w:val="both"/>
              <w:rPr>
                <w:rFonts w:ascii="Verdana" w:hAnsi="Verdana" w:cs="Arial"/>
                <w:bCs/>
                <w:sz w:val="22"/>
                <w:szCs w:val="22"/>
              </w:rPr>
            </w:pPr>
          </w:p>
        </w:tc>
      </w:tr>
      <w:tr w:rsidR="00134749" w:rsidRPr="00134749" w14:paraId="349EC35C" w14:textId="77777777" w:rsidTr="00650197">
        <w:trPr>
          <w:trHeight w:val="787"/>
          <w:jc w:val="center"/>
        </w:trPr>
        <w:tc>
          <w:tcPr>
            <w:tcW w:w="10189" w:type="dxa"/>
            <w:vAlign w:val="center"/>
          </w:tcPr>
          <w:p w14:paraId="64F8FA14" w14:textId="77777777" w:rsidR="002E3215" w:rsidRPr="00650197" w:rsidRDefault="00134749" w:rsidP="00134749">
            <w:pPr>
              <w:jc w:val="both"/>
              <w:rPr>
                <w:rFonts w:ascii="Verdana" w:hAnsi="Verdana" w:cs="Arial"/>
                <w:b/>
                <w:sz w:val="22"/>
                <w:szCs w:val="22"/>
              </w:rPr>
            </w:pPr>
            <w:r w:rsidRPr="00650197">
              <w:rPr>
                <w:rFonts w:ascii="Verdana" w:hAnsi="Verdana" w:cs="Arial"/>
                <w:bCs/>
                <w:sz w:val="22"/>
                <w:szCs w:val="22"/>
              </w:rPr>
              <w:t>Hallazgo</w:t>
            </w:r>
            <w:r w:rsidR="002E3215" w:rsidRPr="00650197">
              <w:rPr>
                <w:rFonts w:ascii="Verdana" w:hAnsi="Verdana" w:cs="Arial"/>
                <w:bCs/>
                <w:sz w:val="22"/>
                <w:szCs w:val="22"/>
              </w:rPr>
              <w:t>:</w:t>
            </w:r>
            <w:r w:rsidRPr="00650197">
              <w:rPr>
                <w:rFonts w:ascii="Verdana" w:hAnsi="Verdana" w:cs="Arial"/>
                <w:bCs/>
                <w:sz w:val="22"/>
                <w:szCs w:val="22"/>
              </w:rPr>
              <w:t xml:space="preserve"> </w:t>
            </w:r>
            <w:r w:rsidR="002E3215" w:rsidRPr="00650197">
              <w:rPr>
                <w:rFonts w:ascii="Verdana" w:hAnsi="Verdana" w:cs="Arial"/>
                <w:b/>
                <w:sz w:val="22"/>
                <w:szCs w:val="22"/>
              </w:rPr>
              <w:t>No conformidad # 09</w:t>
            </w:r>
          </w:p>
          <w:p w14:paraId="0A7DB08B" w14:textId="76B0601E" w:rsidR="0024327B" w:rsidRDefault="0024327B" w:rsidP="005B6726">
            <w:pPr>
              <w:jc w:val="both"/>
              <w:rPr>
                <w:rFonts w:ascii="Verdana" w:hAnsi="Verdana" w:cs="Arial"/>
                <w:bCs/>
                <w:color w:val="1F497D" w:themeColor="text2"/>
                <w:sz w:val="22"/>
                <w:szCs w:val="22"/>
              </w:rPr>
            </w:pPr>
          </w:p>
          <w:p w14:paraId="3036235C" w14:textId="24E7B930" w:rsidR="0058004A" w:rsidRPr="007D3363" w:rsidRDefault="0058004A" w:rsidP="005B6726">
            <w:pPr>
              <w:jc w:val="both"/>
              <w:rPr>
                <w:rFonts w:ascii="Verdana" w:hAnsi="Verdana" w:cs="Arial"/>
                <w:bCs/>
                <w:color w:val="1F497D" w:themeColor="text2"/>
                <w:sz w:val="22"/>
                <w:szCs w:val="22"/>
              </w:rPr>
            </w:pPr>
            <w:r w:rsidRPr="00650197">
              <w:rPr>
                <w:rFonts w:ascii="Verdana" w:hAnsi="Verdana" w:cs="Arial"/>
                <w:b/>
                <w:sz w:val="22"/>
                <w:szCs w:val="22"/>
              </w:rPr>
              <w:t>Evidencia que soporta su respuesta:</w:t>
            </w:r>
            <w:r>
              <w:rPr>
                <w:rFonts w:ascii="Verdana" w:hAnsi="Verdana" w:cs="Arial"/>
                <w:bCs/>
                <w:sz w:val="22"/>
                <w:szCs w:val="22"/>
              </w:rPr>
              <w:t xml:space="preserve"> </w:t>
            </w:r>
            <w:r>
              <w:rPr>
                <w:rFonts w:ascii="Verdana" w:hAnsi="Verdana" w:cs="Arial"/>
                <w:bCs/>
                <w:sz w:val="22"/>
                <w:szCs w:val="22"/>
              </w:rPr>
              <w:t xml:space="preserve">Para el expediente </w:t>
            </w:r>
            <w:r w:rsidRPr="0058004A">
              <w:rPr>
                <w:rFonts w:ascii="Verdana" w:hAnsi="Verdana" w:cs="Arial"/>
                <w:sz w:val="22"/>
                <w:szCs w:val="22"/>
              </w:rPr>
              <w:t>89820</w:t>
            </w:r>
            <w:r w:rsidRPr="0058004A">
              <w:rPr>
                <w:rFonts w:ascii="Verdana" w:hAnsi="Verdana" w:cs="Arial"/>
                <w:sz w:val="22"/>
                <w:szCs w:val="22"/>
              </w:rPr>
              <w:t xml:space="preserve"> duplicado con el expediente </w:t>
            </w:r>
            <w:r w:rsidRPr="0058004A">
              <w:rPr>
                <w:rFonts w:ascii="Verdana" w:hAnsi="Verdana" w:cs="Arial"/>
                <w:sz w:val="22"/>
                <w:szCs w:val="22"/>
              </w:rPr>
              <w:t>233477</w:t>
            </w:r>
            <w:r w:rsidRPr="0058004A">
              <w:rPr>
                <w:rFonts w:ascii="Verdana" w:hAnsi="Verdana" w:cs="Arial"/>
                <w:sz w:val="22"/>
                <w:szCs w:val="22"/>
              </w:rPr>
              <w:t xml:space="preserve"> </w:t>
            </w:r>
            <w:r w:rsidRPr="0058004A">
              <w:rPr>
                <w:rFonts w:ascii="Verdana" w:hAnsi="Verdana" w:cs="Arial"/>
                <w:sz w:val="22"/>
                <w:szCs w:val="22"/>
              </w:rPr>
              <w:t xml:space="preserve">Resolución </w:t>
            </w:r>
            <w:r w:rsidRPr="0058004A">
              <w:rPr>
                <w:rFonts w:ascii="Verdana" w:hAnsi="Verdana" w:cs="Arial"/>
                <w:sz w:val="22"/>
                <w:szCs w:val="22"/>
              </w:rPr>
              <w:t>071</w:t>
            </w:r>
            <w:r w:rsidRPr="0058004A">
              <w:rPr>
                <w:rFonts w:ascii="Verdana" w:hAnsi="Verdana" w:cs="Arial"/>
                <w:sz w:val="22"/>
                <w:szCs w:val="22"/>
              </w:rPr>
              <w:t xml:space="preserve"> de 20</w:t>
            </w:r>
            <w:r w:rsidRPr="0058004A">
              <w:rPr>
                <w:rFonts w:ascii="Verdana" w:hAnsi="Verdana" w:cs="Arial"/>
                <w:sz w:val="22"/>
                <w:szCs w:val="22"/>
              </w:rPr>
              <w:t>25 mediante la cu</w:t>
            </w:r>
            <w:r>
              <w:rPr>
                <w:rFonts w:ascii="Verdana" w:hAnsi="Verdana" w:cs="Arial"/>
                <w:bCs/>
                <w:sz w:val="22"/>
                <w:szCs w:val="22"/>
              </w:rPr>
              <w:t>al se realizó la transferencia de este bien inmueble.</w:t>
            </w:r>
          </w:p>
          <w:p w14:paraId="40A5D30F" w14:textId="5D80673C" w:rsidR="00134749" w:rsidRPr="007D3363" w:rsidRDefault="00134749" w:rsidP="00552C71">
            <w:pPr>
              <w:jc w:val="both"/>
              <w:rPr>
                <w:rFonts w:ascii="Verdana" w:hAnsi="Verdana" w:cs="Arial"/>
                <w:bCs/>
                <w:color w:val="1F497D" w:themeColor="text2"/>
                <w:sz w:val="22"/>
                <w:szCs w:val="22"/>
              </w:rPr>
            </w:pPr>
          </w:p>
        </w:tc>
      </w:tr>
      <w:tr w:rsidR="002328C7" w:rsidRPr="00134749" w14:paraId="7E96CD90" w14:textId="77777777" w:rsidTr="00650197">
        <w:trPr>
          <w:trHeight w:val="702"/>
          <w:jc w:val="center"/>
        </w:trPr>
        <w:tc>
          <w:tcPr>
            <w:tcW w:w="10189" w:type="dxa"/>
            <w:shd w:val="clear" w:color="auto" w:fill="FFFFFF"/>
            <w:vAlign w:val="center"/>
          </w:tcPr>
          <w:p w14:paraId="11B5980C" w14:textId="12DAD031" w:rsidR="002E3215" w:rsidRPr="00134749" w:rsidRDefault="00421F73" w:rsidP="0058004A">
            <w:pPr>
              <w:jc w:val="both"/>
              <w:rPr>
                <w:rFonts w:ascii="Verdana" w:hAnsi="Verdana" w:cs="Arial"/>
                <w:bCs/>
                <w:sz w:val="22"/>
                <w:szCs w:val="22"/>
              </w:rPr>
            </w:pPr>
            <w:r w:rsidRPr="00134749">
              <w:rPr>
                <w:rFonts w:ascii="Verdana" w:hAnsi="Verdana" w:cs="Arial"/>
                <w:bCs/>
                <w:sz w:val="22"/>
                <w:szCs w:val="22"/>
              </w:rPr>
              <w:t xml:space="preserve">Dependencia </w:t>
            </w:r>
            <w:r w:rsidR="002328C7" w:rsidRPr="00134749">
              <w:rPr>
                <w:rFonts w:ascii="Verdana" w:hAnsi="Verdana" w:cs="Arial"/>
                <w:bCs/>
                <w:sz w:val="22"/>
                <w:szCs w:val="22"/>
              </w:rPr>
              <w:t>responsable de la respuesta</w:t>
            </w:r>
            <w:r w:rsidR="002E3215">
              <w:rPr>
                <w:rFonts w:ascii="Verdana" w:hAnsi="Verdana" w:cs="Arial"/>
                <w:bCs/>
                <w:sz w:val="22"/>
                <w:szCs w:val="22"/>
              </w:rPr>
              <w:t>:</w:t>
            </w:r>
            <w:r w:rsidR="0058004A">
              <w:rPr>
                <w:rFonts w:ascii="Verdana" w:hAnsi="Verdana" w:cs="Arial"/>
                <w:bCs/>
                <w:sz w:val="22"/>
                <w:szCs w:val="22"/>
              </w:rPr>
              <w:t xml:space="preserve"> </w:t>
            </w:r>
            <w:r w:rsidR="002E3215">
              <w:rPr>
                <w:rFonts w:ascii="Verdana" w:hAnsi="Verdana" w:cs="Arial"/>
                <w:bCs/>
                <w:sz w:val="22"/>
                <w:szCs w:val="22"/>
              </w:rPr>
              <w:t>Grupo de Titulación y Saneamiento Predial</w:t>
            </w:r>
          </w:p>
        </w:tc>
      </w:tr>
    </w:tbl>
    <w:p w14:paraId="154E574B" w14:textId="77777777" w:rsidR="001B18BD" w:rsidRDefault="001B18BD" w:rsidP="00134749">
      <w:pPr>
        <w:jc w:val="both"/>
        <w:rPr>
          <w:rFonts w:ascii="Verdana" w:hAnsi="Verdana" w:cs="Arial"/>
          <w:sz w:val="22"/>
          <w:szCs w:val="22"/>
        </w:rPr>
      </w:pP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7"/>
      </w:tblGrid>
      <w:tr w:rsidR="001B18BD" w:rsidRPr="00134749" w14:paraId="78E4D923" w14:textId="77777777" w:rsidTr="00134749">
        <w:trPr>
          <w:trHeight w:val="397"/>
          <w:jc w:val="center"/>
        </w:trPr>
        <w:tc>
          <w:tcPr>
            <w:tcW w:w="10067" w:type="dxa"/>
            <w:tcBorders>
              <w:bottom w:val="single" w:sz="4" w:space="0" w:color="auto"/>
            </w:tcBorders>
            <w:shd w:val="clear" w:color="auto" w:fill="8DB3E2" w:themeFill="text2" w:themeFillTint="66"/>
            <w:vAlign w:val="center"/>
          </w:tcPr>
          <w:p w14:paraId="797782E1" w14:textId="77777777" w:rsidR="001B18BD" w:rsidRPr="00134749" w:rsidRDefault="008673D1" w:rsidP="00134749">
            <w:pPr>
              <w:jc w:val="both"/>
              <w:rPr>
                <w:rFonts w:ascii="Verdana" w:hAnsi="Verdana" w:cs="Arial"/>
                <w:sz w:val="22"/>
                <w:szCs w:val="22"/>
              </w:rPr>
            </w:pPr>
            <w:r w:rsidRPr="00134749">
              <w:rPr>
                <w:rFonts w:ascii="Verdana" w:hAnsi="Verdana" w:cs="Arial"/>
                <w:bCs/>
                <w:sz w:val="22"/>
                <w:szCs w:val="22"/>
              </w:rPr>
              <w:t xml:space="preserve">OBSERVACIONES GENERALES </w:t>
            </w:r>
            <w:r w:rsidR="001B18BD" w:rsidRPr="00134749">
              <w:rPr>
                <w:rFonts w:ascii="Verdana" w:hAnsi="Verdana" w:cs="Arial"/>
                <w:bCs/>
                <w:sz w:val="22"/>
                <w:szCs w:val="22"/>
              </w:rPr>
              <w:t>INFORME PRELIMINAR</w:t>
            </w:r>
          </w:p>
        </w:tc>
      </w:tr>
      <w:tr w:rsidR="001B18BD" w:rsidRPr="00134749" w14:paraId="6AF9865C" w14:textId="77777777" w:rsidTr="004A6976">
        <w:trPr>
          <w:trHeight w:val="454"/>
          <w:jc w:val="center"/>
        </w:trPr>
        <w:tc>
          <w:tcPr>
            <w:tcW w:w="10067" w:type="dxa"/>
            <w:tcBorders>
              <w:bottom w:val="single" w:sz="4" w:space="0" w:color="auto"/>
            </w:tcBorders>
            <w:vAlign w:val="center"/>
          </w:tcPr>
          <w:p w14:paraId="7E6B0707" w14:textId="454EC72B" w:rsidR="008673D1" w:rsidRPr="00134749" w:rsidRDefault="008673D1" w:rsidP="00134749">
            <w:pPr>
              <w:jc w:val="both"/>
              <w:rPr>
                <w:rFonts w:ascii="Verdana" w:hAnsi="Verdana" w:cs="Arial"/>
                <w:sz w:val="22"/>
                <w:szCs w:val="22"/>
              </w:rPr>
            </w:pPr>
            <w:r w:rsidRPr="00134749">
              <w:rPr>
                <w:rFonts w:ascii="Verdana" w:hAnsi="Verdana" w:cs="Arial"/>
                <w:i/>
                <w:color w:val="548DD4"/>
                <w:sz w:val="22"/>
                <w:szCs w:val="22"/>
              </w:rPr>
              <w:t>En caso de tener observaciones adicionales al informe preliminar, señálelas en este espacio</w:t>
            </w:r>
            <w:r w:rsidR="00E41401" w:rsidRPr="00134749">
              <w:rPr>
                <w:rFonts w:ascii="Verdana" w:hAnsi="Verdana" w:cs="Arial"/>
                <w:i/>
                <w:color w:val="548DD4"/>
                <w:sz w:val="22"/>
                <w:szCs w:val="22"/>
              </w:rPr>
              <w:t>.</w:t>
            </w:r>
            <w:r w:rsidR="001B18BD" w:rsidRPr="00134749">
              <w:rPr>
                <w:rFonts w:ascii="Verdana" w:hAnsi="Verdana" w:cs="Arial"/>
                <w:sz w:val="22"/>
                <w:szCs w:val="22"/>
              </w:rPr>
              <w:t xml:space="preserve"> </w:t>
            </w:r>
          </w:p>
        </w:tc>
      </w:tr>
    </w:tbl>
    <w:p w14:paraId="01A46A24" w14:textId="77777777" w:rsidR="001B18BD" w:rsidRPr="00134749" w:rsidRDefault="001B18BD" w:rsidP="00134749">
      <w:pPr>
        <w:jc w:val="both"/>
        <w:rPr>
          <w:rFonts w:ascii="Verdana" w:hAnsi="Verdana" w:cs="Arial"/>
          <w:sz w:val="22"/>
          <w:szCs w:val="22"/>
        </w:rPr>
      </w:pP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7"/>
      </w:tblGrid>
      <w:tr w:rsidR="00C8632E" w:rsidRPr="00134749" w14:paraId="6328050D" w14:textId="77777777" w:rsidTr="00134749">
        <w:trPr>
          <w:trHeight w:val="397"/>
          <w:jc w:val="center"/>
        </w:trPr>
        <w:tc>
          <w:tcPr>
            <w:tcW w:w="10067" w:type="dxa"/>
            <w:tcBorders>
              <w:bottom w:val="single" w:sz="4" w:space="0" w:color="auto"/>
            </w:tcBorders>
            <w:shd w:val="clear" w:color="auto" w:fill="8DB3E2" w:themeFill="text2" w:themeFillTint="66"/>
            <w:vAlign w:val="center"/>
          </w:tcPr>
          <w:p w14:paraId="1B889E27" w14:textId="77777777" w:rsidR="00C8632E" w:rsidRPr="00134749" w:rsidRDefault="00C8632E" w:rsidP="00134749">
            <w:pPr>
              <w:jc w:val="both"/>
              <w:rPr>
                <w:rFonts w:ascii="Verdana" w:hAnsi="Verdana" w:cs="Arial"/>
                <w:sz w:val="22"/>
                <w:szCs w:val="22"/>
              </w:rPr>
            </w:pPr>
            <w:r w:rsidRPr="00134749">
              <w:rPr>
                <w:rFonts w:ascii="Verdana" w:hAnsi="Verdana" w:cs="Arial"/>
                <w:bCs/>
                <w:sz w:val="22"/>
                <w:szCs w:val="22"/>
              </w:rPr>
              <w:t xml:space="preserve">FECHA </w:t>
            </w:r>
            <w:r w:rsidR="008673D1" w:rsidRPr="00134749">
              <w:rPr>
                <w:rFonts w:ascii="Verdana" w:hAnsi="Verdana" w:cs="Arial"/>
                <w:bCs/>
                <w:sz w:val="22"/>
                <w:szCs w:val="22"/>
              </w:rPr>
              <w:t>DE RESPUESTA</w:t>
            </w:r>
          </w:p>
        </w:tc>
      </w:tr>
      <w:tr w:rsidR="00C8632E" w:rsidRPr="00134749" w14:paraId="43A9764B" w14:textId="77777777" w:rsidTr="004A6976">
        <w:trPr>
          <w:trHeight w:val="454"/>
          <w:jc w:val="center"/>
        </w:trPr>
        <w:tc>
          <w:tcPr>
            <w:tcW w:w="10067" w:type="dxa"/>
            <w:tcBorders>
              <w:bottom w:val="single" w:sz="4" w:space="0" w:color="auto"/>
            </w:tcBorders>
            <w:vAlign w:val="center"/>
          </w:tcPr>
          <w:p w14:paraId="1156A29F" w14:textId="49253AC8" w:rsidR="00C8632E" w:rsidRPr="00134749" w:rsidRDefault="002E3215" w:rsidP="00134749">
            <w:pPr>
              <w:jc w:val="both"/>
              <w:rPr>
                <w:rFonts w:ascii="Verdana" w:hAnsi="Verdana" w:cs="Arial"/>
                <w:sz w:val="22"/>
                <w:szCs w:val="22"/>
              </w:rPr>
            </w:pPr>
            <w:r w:rsidRPr="002E3215">
              <w:rPr>
                <w:rFonts w:ascii="Verdana" w:hAnsi="Verdana" w:cs="Arial"/>
                <w:bCs/>
                <w:sz w:val="22"/>
                <w:szCs w:val="22"/>
              </w:rPr>
              <w:t>3 de Octubre de 2025</w:t>
            </w:r>
          </w:p>
        </w:tc>
      </w:tr>
    </w:tbl>
    <w:p w14:paraId="099F1412" w14:textId="77777777" w:rsidR="00134749" w:rsidRDefault="00134749" w:rsidP="00134749">
      <w:pPr>
        <w:jc w:val="both"/>
        <w:rPr>
          <w:rFonts w:ascii="Verdana" w:hAnsi="Verdana" w:cs="Arial"/>
          <w:sz w:val="22"/>
          <w:szCs w:val="22"/>
        </w:rPr>
      </w:pPr>
    </w:p>
    <w:p w14:paraId="223546FE" w14:textId="77777777" w:rsidR="00134749" w:rsidRPr="00134749" w:rsidRDefault="00134749" w:rsidP="00134749">
      <w:pPr>
        <w:jc w:val="both"/>
        <w:rPr>
          <w:rFonts w:ascii="Verdana" w:hAnsi="Verdana"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tblGrid>
      <w:tr w:rsidR="00430F54" w:rsidRPr="00134749" w14:paraId="1C7ED2C5" w14:textId="77777777" w:rsidTr="00134749">
        <w:trPr>
          <w:trHeight w:val="397"/>
          <w:jc w:val="center"/>
        </w:trPr>
        <w:tc>
          <w:tcPr>
            <w:tcW w:w="10060" w:type="dxa"/>
            <w:shd w:val="clear" w:color="auto" w:fill="8DB3E2" w:themeFill="text2" w:themeFillTint="66"/>
            <w:vAlign w:val="center"/>
          </w:tcPr>
          <w:p w14:paraId="4B692A0B" w14:textId="77777777" w:rsidR="00430F54" w:rsidRPr="00134749" w:rsidRDefault="00430F54" w:rsidP="00134749">
            <w:pPr>
              <w:jc w:val="both"/>
              <w:rPr>
                <w:rFonts w:ascii="Verdana" w:hAnsi="Verdana" w:cs="Arial"/>
                <w:sz w:val="22"/>
                <w:szCs w:val="22"/>
              </w:rPr>
            </w:pPr>
            <w:r w:rsidRPr="00134749">
              <w:rPr>
                <w:rFonts w:ascii="Verdana" w:hAnsi="Verdana" w:cs="Arial"/>
                <w:bCs/>
                <w:sz w:val="22"/>
                <w:szCs w:val="22"/>
              </w:rPr>
              <w:t>RESPONSABLE DE LA RESPUESTA</w:t>
            </w:r>
          </w:p>
        </w:tc>
      </w:tr>
      <w:tr w:rsidR="00143DED" w:rsidRPr="00134749" w14:paraId="20D7029B" w14:textId="77777777" w:rsidTr="006C7A80">
        <w:trPr>
          <w:trHeight w:val="661"/>
          <w:jc w:val="center"/>
        </w:trPr>
        <w:tc>
          <w:tcPr>
            <w:tcW w:w="10060" w:type="dxa"/>
            <w:vAlign w:val="center"/>
          </w:tcPr>
          <w:p w14:paraId="17C863BA" w14:textId="4F8D6F5D" w:rsidR="00EE37B2" w:rsidRDefault="002E3215" w:rsidP="00134749">
            <w:pPr>
              <w:jc w:val="both"/>
              <w:rPr>
                <w:rFonts w:ascii="Verdana" w:hAnsi="Verdana" w:cs="Arial"/>
                <w:bCs/>
                <w:sz w:val="22"/>
                <w:szCs w:val="22"/>
              </w:rPr>
            </w:pPr>
            <w:r w:rsidRPr="002E3215">
              <w:rPr>
                <w:rFonts w:ascii="Verdana" w:hAnsi="Verdana" w:cs="Arial"/>
                <w:bCs/>
                <w:sz w:val="22"/>
                <w:szCs w:val="22"/>
              </w:rPr>
              <w:t>O</w:t>
            </w:r>
            <w:r>
              <w:rPr>
                <w:rFonts w:ascii="Verdana" w:hAnsi="Verdana" w:cs="Arial"/>
                <w:bCs/>
                <w:sz w:val="22"/>
                <w:szCs w:val="22"/>
              </w:rPr>
              <w:t>rlando Diaz Molina</w:t>
            </w:r>
          </w:p>
          <w:p w14:paraId="739463B0" w14:textId="29A11A87" w:rsidR="002E3215" w:rsidRDefault="002E3215" w:rsidP="00134749">
            <w:pPr>
              <w:jc w:val="both"/>
              <w:rPr>
                <w:rFonts w:ascii="Verdana" w:hAnsi="Verdana" w:cs="Arial"/>
                <w:bCs/>
                <w:sz w:val="22"/>
                <w:szCs w:val="22"/>
              </w:rPr>
            </w:pPr>
            <w:r>
              <w:rPr>
                <w:rFonts w:ascii="Verdana" w:hAnsi="Verdana" w:cs="Arial"/>
                <w:bCs/>
                <w:sz w:val="22"/>
                <w:szCs w:val="22"/>
              </w:rPr>
              <w:t>Coordinador GTSP</w:t>
            </w:r>
          </w:p>
          <w:p w14:paraId="1FA3B893" w14:textId="77777777" w:rsidR="002E3215" w:rsidRDefault="002E3215" w:rsidP="00134749">
            <w:pPr>
              <w:jc w:val="both"/>
              <w:rPr>
                <w:rFonts w:ascii="Verdana" w:hAnsi="Verdana" w:cs="Arial"/>
                <w:i/>
                <w:color w:val="548DD4"/>
                <w:sz w:val="22"/>
                <w:szCs w:val="22"/>
              </w:rPr>
            </w:pPr>
          </w:p>
          <w:p w14:paraId="206EE983" w14:textId="77777777" w:rsidR="002E3215" w:rsidRDefault="002E3215" w:rsidP="00134749">
            <w:pPr>
              <w:jc w:val="both"/>
              <w:rPr>
                <w:rFonts w:ascii="Verdana" w:hAnsi="Verdana" w:cs="Arial"/>
                <w:i/>
                <w:color w:val="548DD4"/>
                <w:sz w:val="22"/>
                <w:szCs w:val="22"/>
              </w:rPr>
            </w:pPr>
          </w:p>
          <w:p w14:paraId="7DE0CB08" w14:textId="4927D2A2" w:rsidR="00EE37B2" w:rsidRPr="0058004A" w:rsidRDefault="00EE37B2" w:rsidP="00134749">
            <w:pPr>
              <w:jc w:val="both"/>
              <w:rPr>
                <w:rFonts w:ascii="Verdana" w:hAnsi="Verdana" w:cs="Arial"/>
                <w:b/>
                <w:bCs/>
                <w:iCs/>
                <w:sz w:val="22"/>
                <w:szCs w:val="22"/>
              </w:rPr>
            </w:pPr>
            <w:r w:rsidRPr="0058004A">
              <w:rPr>
                <w:rFonts w:ascii="Verdana" w:hAnsi="Verdana" w:cs="Arial"/>
                <w:b/>
                <w:bCs/>
                <w:iCs/>
                <w:sz w:val="22"/>
                <w:szCs w:val="22"/>
              </w:rPr>
              <w:t>_________________</w:t>
            </w:r>
          </w:p>
          <w:p w14:paraId="7149372F" w14:textId="6C465B40" w:rsidR="00EE37B2" w:rsidRPr="00EE37B2" w:rsidRDefault="00EE37B2" w:rsidP="00134749">
            <w:pPr>
              <w:jc w:val="both"/>
              <w:rPr>
                <w:rFonts w:ascii="Verdana" w:hAnsi="Verdana" w:cs="Arial"/>
                <w:i/>
                <w:color w:val="548DD4"/>
                <w:sz w:val="22"/>
                <w:szCs w:val="22"/>
              </w:rPr>
            </w:pPr>
            <w:r w:rsidRPr="0058004A">
              <w:rPr>
                <w:rFonts w:ascii="Verdana" w:hAnsi="Verdana" w:cs="Arial"/>
                <w:b/>
                <w:bCs/>
                <w:iCs/>
                <w:sz w:val="22"/>
                <w:szCs w:val="22"/>
              </w:rPr>
              <w:t>FIRMA</w:t>
            </w:r>
          </w:p>
        </w:tc>
      </w:tr>
    </w:tbl>
    <w:p w14:paraId="56F67CE1" w14:textId="19DE9A88" w:rsidR="006936DB" w:rsidRPr="00134749" w:rsidRDefault="0058004A" w:rsidP="00134749">
      <w:pPr>
        <w:jc w:val="both"/>
        <w:rPr>
          <w:rFonts w:ascii="Verdana" w:hAnsi="Verdana" w:cs="Arial"/>
          <w:sz w:val="22"/>
          <w:szCs w:val="22"/>
        </w:rPr>
      </w:pPr>
      <w:r>
        <w:rPr>
          <w:rFonts w:ascii="Verdana" w:hAnsi="Verdana" w:cs="Arial"/>
          <w:noProof/>
          <w:color w:val="000000"/>
          <w:sz w:val="16"/>
          <w:szCs w:val="16"/>
          <w:lang w:val="es-MX"/>
        </w:rPr>
        <w:drawing>
          <wp:anchor distT="0" distB="0" distL="114300" distR="114300" simplePos="0" relativeHeight="251659264" behindDoc="1" locked="0" layoutInCell="1" allowOverlap="1" wp14:anchorId="51E13905" wp14:editId="27CA2E45">
            <wp:simplePos x="0" y="0"/>
            <wp:positionH relativeFrom="column">
              <wp:posOffset>2576195</wp:posOffset>
            </wp:positionH>
            <wp:positionV relativeFrom="paragraph">
              <wp:posOffset>1236980</wp:posOffset>
            </wp:positionV>
            <wp:extent cx="167640" cy="471170"/>
            <wp:effectExtent l="0" t="0" r="3810" b="5080"/>
            <wp:wrapNone/>
            <wp:docPr id="125328301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7640" cy="47117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1E0" w:firstRow="1" w:lastRow="1" w:firstColumn="1" w:lastColumn="1" w:noHBand="0" w:noVBand="0"/>
      </w:tblPr>
      <w:tblGrid>
        <w:gridCol w:w="10060"/>
      </w:tblGrid>
      <w:tr w:rsidR="00E83D98" w:rsidRPr="00134749" w14:paraId="32BE4CFC" w14:textId="77777777" w:rsidTr="00134749">
        <w:trPr>
          <w:trHeight w:val="340"/>
          <w:jc w:val="center"/>
        </w:trPr>
        <w:tc>
          <w:tcPr>
            <w:tcW w:w="10060" w:type="dxa"/>
            <w:shd w:val="clear" w:color="auto" w:fill="8DB3E2" w:themeFill="text2" w:themeFillTint="66"/>
            <w:vAlign w:val="center"/>
          </w:tcPr>
          <w:p w14:paraId="54CF60B8" w14:textId="7E4A357B" w:rsidR="00E83D98" w:rsidRPr="00134749" w:rsidRDefault="0038018A" w:rsidP="00134749">
            <w:pPr>
              <w:jc w:val="both"/>
              <w:rPr>
                <w:rFonts w:ascii="Verdana" w:hAnsi="Verdana" w:cs="Arial"/>
                <w:sz w:val="22"/>
                <w:szCs w:val="22"/>
              </w:rPr>
            </w:pPr>
            <w:r w:rsidRPr="00134749">
              <w:rPr>
                <w:rFonts w:ascii="Verdana" w:hAnsi="Verdana" w:cs="Arial"/>
                <w:bCs/>
                <w:sz w:val="22"/>
                <w:szCs w:val="22"/>
              </w:rPr>
              <w:t>AUDITADO (CLIENTE DE LA AUDITOR</w:t>
            </w:r>
            <w:r w:rsidR="003404F9" w:rsidRPr="00134749">
              <w:rPr>
                <w:rFonts w:ascii="Verdana" w:hAnsi="Verdana" w:cs="Arial"/>
                <w:bCs/>
                <w:sz w:val="22"/>
                <w:szCs w:val="22"/>
              </w:rPr>
              <w:t>Í</w:t>
            </w:r>
            <w:r w:rsidRPr="00134749">
              <w:rPr>
                <w:rFonts w:ascii="Verdana" w:hAnsi="Verdana" w:cs="Arial"/>
                <w:bCs/>
                <w:sz w:val="22"/>
                <w:szCs w:val="22"/>
              </w:rPr>
              <w:t xml:space="preserve">A) </w:t>
            </w:r>
          </w:p>
        </w:tc>
      </w:tr>
      <w:tr w:rsidR="00143DED" w:rsidRPr="00134749" w14:paraId="0E6EB00C" w14:textId="77777777" w:rsidTr="00EE37B2">
        <w:trPr>
          <w:trHeight w:val="469"/>
          <w:jc w:val="center"/>
        </w:trPr>
        <w:tc>
          <w:tcPr>
            <w:tcW w:w="10060" w:type="dxa"/>
            <w:vAlign w:val="center"/>
          </w:tcPr>
          <w:p w14:paraId="60A42BB2" w14:textId="77777777" w:rsidR="0058004A" w:rsidRDefault="0058004A" w:rsidP="0058004A">
            <w:pPr>
              <w:jc w:val="both"/>
              <w:rPr>
                <w:rFonts w:ascii="Verdana" w:hAnsi="Verdana" w:cs="Arial"/>
                <w:bCs/>
                <w:sz w:val="22"/>
                <w:szCs w:val="22"/>
              </w:rPr>
            </w:pPr>
            <w:r w:rsidRPr="002E3215">
              <w:rPr>
                <w:rFonts w:ascii="Verdana" w:hAnsi="Verdana" w:cs="Arial"/>
                <w:bCs/>
                <w:sz w:val="22"/>
                <w:szCs w:val="22"/>
              </w:rPr>
              <w:t>O</w:t>
            </w:r>
            <w:r>
              <w:rPr>
                <w:rFonts w:ascii="Verdana" w:hAnsi="Verdana" w:cs="Arial"/>
                <w:bCs/>
                <w:sz w:val="22"/>
                <w:szCs w:val="22"/>
              </w:rPr>
              <w:t>rlando Diaz Molina</w:t>
            </w:r>
          </w:p>
          <w:p w14:paraId="152D3EFB" w14:textId="77777777" w:rsidR="0058004A" w:rsidRDefault="0058004A" w:rsidP="0058004A">
            <w:pPr>
              <w:jc w:val="both"/>
              <w:rPr>
                <w:rFonts w:ascii="Verdana" w:hAnsi="Verdana" w:cs="Arial"/>
                <w:bCs/>
                <w:sz w:val="22"/>
                <w:szCs w:val="22"/>
              </w:rPr>
            </w:pPr>
            <w:r>
              <w:rPr>
                <w:rFonts w:ascii="Verdana" w:hAnsi="Verdana" w:cs="Arial"/>
                <w:bCs/>
                <w:sz w:val="22"/>
                <w:szCs w:val="22"/>
              </w:rPr>
              <w:t>Coordinador GTSP</w:t>
            </w:r>
          </w:p>
          <w:p w14:paraId="56A1ACD9" w14:textId="77777777" w:rsidR="002E3215" w:rsidRPr="002E3215" w:rsidRDefault="002E3215" w:rsidP="00134749">
            <w:pPr>
              <w:jc w:val="both"/>
              <w:rPr>
                <w:rFonts w:ascii="Verdana" w:hAnsi="Verdana" w:cs="Arial"/>
                <w:iCs/>
                <w:color w:val="007BB8"/>
                <w:sz w:val="22"/>
                <w:szCs w:val="22"/>
              </w:rPr>
            </w:pPr>
          </w:p>
          <w:p w14:paraId="2A14D26D" w14:textId="2AE53532" w:rsidR="00EE37B2" w:rsidRPr="0058004A" w:rsidRDefault="00EE37B2" w:rsidP="00134749">
            <w:pPr>
              <w:jc w:val="both"/>
              <w:rPr>
                <w:rFonts w:ascii="Verdana" w:hAnsi="Verdana" w:cs="Arial"/>
                <w:b/>
                <w:bCs/>
                <w:i/>
                <w:sz w:val="22"/>
                <w:szCs w:val="22"/>
              </w:rPr>
            </w:pPr>
            <w:r w:rsidRPr="0058004A">
              <w:rPr>
                <w:rFonts w:ascii="Verdana" w:hAnsi="Verdana" w:cs="Arial"/>
                <w:b/>
                <w:bCs/>
                <w:i/>
                <w:sz w:val="22"/>
                <w:szCs w:val="22"/>
              </w:rPr>
              <w:t>_____________________</w:t>
            </w:r>
          </w:p>
          <w:p w14:paraId="753BB3D4" w14:textId="10CCE349" w:rsidR="00EE37B2" w:rsidRPr="00134749" w:rsidRDefault="00EE37B2" w:rsidP="00134749">
            <w:pPr>
              <w:jc w:val="both"/>
              <w:rPr>
                <w:rFonts w:ascii="Verdana" w:hAnsi="Verdana" w:cs="Arial"/>
                <w:sz w:val="22"/>
                <w:szCs w:val="22"/>
              </w:rPr>
            </w:pPr>
            <w:r w:rsidRPr="0058004A">
              <w:rPr>
                <w:rFonts w:ascii="Verdana" w:hAnsi="Verdana" w:cs="Arial"/>
                <w:b/>
                <w:bCs/>
                <w:sz w:val="22"/>
                <w:szCs w:val="22"/>
              </w:rPr>
              <w:t>FIRMA</w:t>
            </w:r>
          </w:p>
        </w:tc>
      </w:tr>
    </w:tbl>
    <w:p w14:paraId="5A638355" w14:textId="0EFE29D3" w:rsidR="00143DED" w:rsidRDefault="00143DED" w:rsidP="00134749">
      <w:pPr>
        <w:jc w:val="both"/>
        <w:rPr>
          <w:rFonts w:ascii="Verdana" w:hAnsi="Verdana" w:cs="Arial"/>
          <w:iCs/>
          <w:sz w:val="22"/>
          <w:szCs w:val="22"/>
        </w:rPr>
      </w:pPr>
    </w:p>
    <w:p w14:paraId="3B384F21" w14:textId="6BF46549" w:rsidR="0058004A" w:rsidRPr="00CB7664" w:rsidRDefault="0058004A" w:rsidP="0058004A">
      <w:pPr>
        <w:pStyle w:val="epgrafe"/>
        <w:spacing w:before="0" w:beforeAutospacing="0" w:after="0" w:afterAutospacing="0"/>
        <w:jc w:val="both"/>
        <w:rPr>
          <w:rFonts w:ascii="Verdana" w:hAnsi="Verdana" w:cs="Arial"/>
          <w:color w:val="000000"/>
          <w:sz w:val="16"/>
          <w:szCs w:val="16"/>
          <w:lang w:val="es-MX"/>
        </w:rPr>
      </w:pPr>
      <w:r w:rsidRPr="00CB7664">
        <w:rPr>
          <w:rFonts w:ascii="Verdana" w:hAnsi="Verdana" w:cs="Arial"/>
          <w:color w:val="000000"/>
          <w:sz w:val="16"/>
          <w:szCs w:val="16"/>
          <w:lang w:val="es-MX"/>
        </w:rPr>
        <w:t xml:space="preserve">Elaboró: </w:t>
      </w:r>
      <w:r>
        <w:rPr>
          <w:rFonts w:ascii="Verdana" w:hAnsi="Verdana" w:cs="Arial"/>
          <w:color w:val="000000"/>
          <w:sz w:val="16"/>
          <w:szCs w:val="16"/>
          <w:lang w:val="es-MX"/>
        </w:rPr>
        <w:t>Yolanda Ruiz Garzón – Contratista GTSP</w:t>
      </w:r>
    </w:p>
    <w:p w14:paraId="7A407E3A" w14:textId="62385845" w:rsidR="0058004A" w:rsidRPr="00CB7664" w:rsidRDefault="0058004A" w:rsidP="0058004A">
      <w:pPr>
        <w:pStyle w:val="epgrafe"/>
        <w:tabs>
          <w:tab w:val="left" w:pos="6435"/>
        </w:tabs>
        <w:spacing w:before="0" w:beforeAutospacing="0" w:after="0" w:afterAutospacing="0"/>
        <w:jc w:val="both"/>
        <w:rPr>
          <w:rFonts w:ascii="Verdana" w:hAnsi="Verdana" w:cs="Arial"/>
          <w:color w:val="000000"/>
          <w:sz w:val="16"/>
          <w:szCs w:val="16"/>
          <w:lang w:val="es-MX"/>
        </w:rPr>
      </w:pPr>
      <w:r w:rsidRPr="00CB7664">
        <w:rPr>
          <w:rFonts w:ascii="Verdana" w:hAnsi="Verdana" w:cs="Arial"/>
          <w:color w:val="000000"/>
          <w:sz w:val="16"/>
          <w:szCs w:val="16"/>
          <w:lang w:val="es-MX"/>
        </w:rPr>
        <w:t>Revisó:</w:t>
      </w:r>
      <w:r>
        <w:rPr>
          <w:rFonts w:ascii="Verdana" w:hAnsi="Verdana" w:cs="Arial"/>
          <w:color w:val="000000"/>
          <w:sz w:val="16"/>
          <w:szCs w:val="16"/>
          <w:lang w:val="es-MX"/>
        </w:rPr>
        <w:t xml:space="preserve"> </w:t>
      </w:r>
      <w:r>
        <w:rPr>
          <w:rFonts w:ascii="Verdana" w:hAnsi="Verdana" w:cs="Arial"/>
          <w:color w:val="000000"/>
          <w:sz w:val="16"/>
          <w:szCs w:val="16"/>
          <w:lang w:val="es-MX"/>
        </w:rPr>
        <w:t>Agustín</w:t>
      </w:r>
      <w:r>
        <w:rPr>
          <w:rFonts w:ascii="Verdana" w:hAnsi="Verdana" w:cs="Arial"/>
          <w:color w:val="000000"/>
          <w:sz w:val="16"/>
          <w:szCs w:val="16"/>
          <w:lang w:val="es-MX"/>
        </w:rPr>
        <w:t xml:space="preserve"> </w:t>
      </w:r>
      <w:r>
        <w:rPr>
          <w:rFonts w:ascii="Verdana" w:hAnsi="Verdana" w:cs="Arial"/>
          <w:color w:val="000000"/>
          <w:sz w:val="16"/>
          <w:szCs w:val="16"/>
          <w:lang w:val="es-MX"/>
        </w:rPr>
        <w:t>Lobatón</w:t>
      </w:r>
      <w:r w:rsidRPr="00CB7664">
        <w:rPr>
          <w:rFonts w:ascii="Verdana" w:hAnsi="Verdana" w:cs="Arial"/>
          <w:color w:val="000000"/>
          <w:sz w:val="16"/>
          <w:szCs w:val="16"/>
          <w:lang w:val="es-MX"/>
        </w:rPr>
        <w:t xml:space="preserve"> </w:t>
      </w:r>
      <w:r w:rsidRPr="00CB7664">
        <w:rPr>
          <w:rFonts w:ascii="Verdana" w:hAnsi="Verdana" w:cs="Arial"/>
          <w:color w:val="000000"/>
          <w:sz w:val="16"/>
          <w:szCs w:val="16"/>
          <w:lang w:val="es-MX"/>
        </w:rPr>
        <w:tab/>
      </w:r>
    </w:p>
    <w:p w14:paraId="17375DBA" w14:textId="77777777" w:rsidR="0058004A" w:rsidRPr="00CB7664" w:rsidRDefault="0058004A" w:rsidP="0058004A">
      <w:pPr>
        <w:pStyle w:val="epgrafe"/>
        <w:spacing w:before="0" w:beforeAutospacing="0" w:after="0" w:afterAutospacing="0"/>
        <w:jc w:val="both"/>
        <w:rPr>
          <w:rFonts w:ascii="Verdana" w:hAnsi="Verdana"/>
        </w:rPr>
      </w:pPr>
      <w:r w:rsidRPr="00CB7664">
        <w:rPr>
          <w:rFonts w:ascii="Verdana" w:hAnsi="Verdana" w:cs="Arial"/>
          <w:color w:val="000000"/>
          <w:sz w:val="16"/>
          <w:szCs w:val="16"/>
          <w:lang w:val="es-MX"/>
        </w:rPr>
        <w:t xml:space="preserve">Fecha: </w:t>
      </w:r>
      <w:r>
        <w:rPr>
          <w:rFonts w:ascii="Verdana" w:hAnsi="Verdana" w:cs="Arial"/>
          <w:color w:val="000000"/>
          <w:sz w:val="16"/>
          <w:szCs w:val="16"/>
          <w:lang w:val="es-MX"/>
        </w:rPr>
        <w:t>03-10-2025</w:t>
      </w:r>
    </w:p>
    <w:p w14:paraId="7D44CA97" w14:textId="416E301B" w:rsidR="0058004A" w:rsidRPr="00134749" w:rsidRDefault="0058004A" w:rsidP="00134749">
      <w:pPr>
        <w:jc w:val="both"/>
        <w:rPr>
          <w:rFonts w:ascii="Verdana" w:hAnsi="Verdana" w:cs="Arial"/>
          <w:iCs/>
          <w:sz w:val="22"/>
          <w:szCs w:val="22"/>
        </w:rPr>
      </w:pPr>
    </w:p>
    <w:sectPr w:rsidR="0058004A" w:rsidRPr="00134749" w:rsidSect="004A6976">
      <w:headerReference w:type="even" r:id="rId11"/>
      <w:headerReference w:type="default" r:id="rId12"/>
      <w:footerReference w:type="even" r:id="rId13"/>
      <w:footerReference w:type="default" r:id="rId14"/>
      <w:headerReference w:type="first" r:id="rId15"/>
      <w:footerReference w:type="first" r:id="rId16"/>
      <w:pgSz w:w="12242" w:h="15842" w:code="1"/>
      <w:pgMar w:top="1134" w:right="851" w:bottom="851" w:left="1418" w:header="851" w:footer="5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B0305" w14:textId="77777777" w:rsidR="00B57D70" w:rsidRDefault="00B57D70">
      <w:r>
        <w:separator/>
      </w:r>
    </w:p>
  </w:endnote>
  <w:endnote w:type="continuationSeparator" w:id="0">
    <w:p w14:paraId="6A649DF2" w14:textId="77777777" w:rsidR="00B57D70" w:rsidRDefault="00B5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altName w:val="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C3B8" w14:textId="77777777" w:rsidR="00DC1F3D" w:rsidRDefault="00DC1F3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8803" w14:textId="77777777" w:rsidR="00DE72DE" w:rsidRDefault="00DE72DE" w:rsidP="00927454">
    <w:pPr>
      <w:pStyle w:val="Piedepgina"/>
    </w:pPr>
  </w:p>
  <w:p w14:paraId="17DB8DAB" w14:textId="77777777" w:rsidR="00DE72DE" w:rsidRDefault="00DE72DE" w:rsidP="00927454"/>
  <w:p w14:paraId="5CD6A3E6" w14:textId="77777777" w:rsidR="00DE72DE" w:rsidRDefault="00DE72DE" w:rsidP="00927454">
    <w:pPr>
      <w:pStyle w:val="Piedepgina"/>
    </w:pPr>
  </w:p>
  <w:p w14:paraId="315A9309" w14:textId="77777777" w:rsidR="00DE72DE" w:rsidRDefault="00DE72DE">
    <w:pPr>
      <w:pStyle w:val="Piedepgina"/>
    </w:pPr>
    <w:r>
      <w:rPr>
        <w:noProof/>
        <w:lang w:val="es-CO" w:eastAsia="es-CO"/>
      </w:rPr>
      <mc:AlternateContent>
        <mc:Choice Requires="wps">
          <w:drawing>
            <wp:anchor distT="0" distB="0" distL="114300" distR="114300" simplePos="0" relativeHeight="251657216" behindDoc="0" locked="0" layoutInCell="1" allowOverlap="1" wp14:anchorId="62B9C383" wp14:editId="0B8E5A73">
              <wp:simplePos x="0" y="0"/>
              <wp:positionH relativeFrom="column">
                <wp:posOffset>737235</wp:posOffset>
              </wp:positionH>
              <wp:positionV relativeFrom="paragraph">
                <wp:posOffset>8716010</wp:posOffset>
              </wp:positionV>
              <wp:extent cx="3177540" cy="914400"/>
              <wp:effectExtent l="0" t="0" r="0" b="0"/>
              <wp:wrapNone/>
              <wp:docPr id="1"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754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2AB89" w14:textId="77777777" w:rsidR="00DE72DE" w:rsidRPr="00346849" w:rsidRDefault="00DE72DE" w:rsidP="00927454">
                          <w:pPr>
                            <w:rPr>
                              <w:rFonts w:ascii="Arial" w:hAnsi="Arial" w:cs="Arial"/>
                              <w:sz w:val="18"/>
                              <w:szCs w:val="18"/>
                            </w:rPr>
                          </w:pPr>
                          <w:r w:rsidRPr="00346849">
                            <w:rPr>
                              <w:rFonts w:ascii="Arial" w:hAnsi="Arial" w:cs="Arial"/>
                              <w:sz w:val="18"/>
                              <w:szCs w:val="18"/>
                            </w:rPr>
                            <w:t>Sede Principal: Carrera 7 # 32 -12 / Ciudadela San Martín</w:t>
                          </w:r>
                        </w:p>
                        <w:p w14:paraId="2EAB6EDA" w14:textId="77777777" w:rsidR="00DE72DE" w:rsidRPr="00346849" w:rsidRDefault="00DE72DE" w:rsidP="00927454">
                          <w:pPr>
                            <w:rPr>
                              <w:rFonts w:ascii="Arial" w:hAnsi="Arial" w:cs="Arial"/>
                              <w:sz w:val="18"/>
                              <w:szCs w:val="18"/>
                            </w:rPr>
                          </w:pPr>
                          <w:r w:rsidRPr="00346849">
                            <w:rPr>
                              <w:rFonts w:ascii="Arial" w:hAnsi="Arial" w:cs="Arial"/>
                              <w:sz w:val="18"/>
                              <w:szCs w:val="18"/>
                            </w:rPr>
                            <w:t>Secretaría Distrital de Integración Social</w:t>
                          </w:r>
                        </w:p>
                        <w:p w14:paraId="01C87100" w14:textId="77777777" w:rsidR="00DE72DE" w:rsidRPr="00346849" w:rsidRDefault="00DE72DE" w:rsidP="00927454">
                          <w:pPr>
                            <w:rPr>
                              <w:rFonts w:ascii="Arial" w:hAnsi="Arial" w:cs="Arial"/>
                              <w:sz w:val="18"/>
                              <w:szCs w:val="18"/>
                            </w:rPr>
                          </w:pPr>
                          <w:r w:rsidRPr="00346849">
                            <w:rPr>
                              <w:rFonts w:ascii="Arial" w:hAnsi="Arial" w:cs="Arial"/>
                              <w:sz w:val="18"/>
                              <w:szCs w:val="18"/>
                            </w:rPr>
                            <w:t>Teléfono: 3 27 97 97</w:t>
                          </w:r>
                        </w:p>
                        <w:p w14:paraId="01A3AB46" w14:textId="77777777" w:rsidR="00DE72DE" w:rsidRPr="00346849" w:rsidRDefault="00DE72DE" w:rsidP="00927454">
                          <w:pPr>
                            <w:rPr>
                              <w:rFonts w:ascii="Arial" w:hAnsi="Arial" w:cs="Arial"/>
                              <w:sz w:val="18"/>
                              <w:szCs w:val="18"/>
                            </w:rPr>
                          </w:pPr>
                          <w:r w:rsidRPr="00346849">
                            <w:rPr>
                              <w:rFonts w:ascii="Arial" w:hAnsi="Arial" w:cs="Arial"/>
                              <w:sz w:val="18"/>
                              <w:szCs w:val="18"/>
                            </w:rPr>
                            <w:t>www.integracionsocial.gov.co</w:t>
                          </w:r>
                        </w:p>
                        <w:p w14:paraId="7EEE5E97" w14:textId="77777777" w:rsidR="00DE72DE" w:rsidRPr="00346849" w:rsidRDefault="00DE72DE" w:rsidP="00927454">
                          <w:pPr>
                            <w:rPr>
                              <w:rFonts w:ascii="Arial" w:hAnsi="Arial" w:cs="Arial"/>
                              <w:sz w:val="18"/>
                              <w:szCs w:val="18"/>
                            </w:rPr>
                          </w:pPr>
                          <w:r w:rsidRPr="00346849">
                            <w:rPr>
                              <w:rFonts w:ascii="Arial" w:hAnsi="Arial" w:cs="Arial"/>
                              <w:sz w:val="18"/>
                              <w:szCs w:val="18"/>
                            </w:rPr>
                            <w:t>Código postal: 110311</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B9C383" id="_x0000_t202" coordsize="21600,21600" o:spt="202" path="m,l,21600r21600,l21600,xe">
              <v:stroke joinstyle="miter"/>
              <v:path gradientshapeok="t" o:connecttype="rect"/>
            </v:shapetype>
            <v:shape id="Cuadro de texto 4" o:spid="_x0000_s1026" type="#_x0000_t202" style="position:absolute;margin-left:58.05pt;margin-top:686.3pt;width:250.2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" filled="f" stroked="f">
              <v:textbox inset=",7.2pt,,7.2pt">
                <w:txbxContent>
                  <w:p w14:paraId="2EF2AB89" w14:textId="77777777" w:rsidR="00DE72DE" w:rsidRPr="00346849" w:rsidRDefault="00DE72DE" w:rsidP="00927454">
                    <w:pPr>
                      <w:rPr>
                        <w:rFonts w:ascii="Arial" w:hAnsi="Arial" w:cs="Arial"/>
                        <w:sz w:val="18"/>
                        <w:szCs w:val="18"/>
                      </w:rPr>
                    </w:pPr>
                    <w:r w:rsidRPr="00346849">
                      <w:rPr>
                        <w:rFonts w:ascii="Arial" w:hAnsi="Arial" w:cs="Arial"/>
                        <w:sz w:val="18"/>
                        <w:szCs w:val="18"/>
                      </w:rPr>
                      <w:t>Sede Principal: Carrera 7 # 32 -12 / Ciudadela San Martín</w:t>
                    </w:r>
                  </w:p>
                  <w:p w14:paraId="2EAB6EDA" w14:textId="77777777" w:rsidR="00DE72DE" w:rsidRPr="00346849" w:rsidRDefault="00DE72DE" w:rsidP="00927454">
                    <w:pPr>
                      <w:rPr>
                        <w:rFonts w:ascii="Arial" w:hAnsi="Arial" w:cs="Arial"/>
                        <w:sz w:val="18"/>
                        <w:szCs w:val="18"/>
                      </w:rPr>
                    </w:pPr>
                    <w:r w:rsidRPr="00346849">
                      <w:rPr>
                        <w:rFonts w:ascii="Arial" w:hAnsi="Arial" w:cs="Arial"/>
                        <w:sz w:val="18"/>
                        <w:szCs w:val="18"/>
                      </w:rPr>
                      <w:t>Secretaría Distrital de Integración Social</w:t>
                    </w:r>
                  </w:p>
                  <w:p w14:paraId="01C87100" w14:textId="77777777" w:rsidR="00DE72DE" w:rsidRPr="00346849" w:rsidRDefault="00DE72DE" w:rsidP="00927454">
                    <w:pPr>
                      <w:rPr>
                        <w:rFonts w:ascii="Arial" w:hAnsi="Arial" w:cs="Arial"/>
                        <w:sz w:val="18"/>
                        <w:szCs w:val="18"/>
                      </w:rPr>
                    </w:pPr>
                    <w:r w:rsidRPr="00346849">
                      <w:rPr>
                        <w:rFonts w:ascii="Arial" w:hAnsi="Arial" w:cs="Arial"/>
                        <w:sz w:val="18"/>
                        <w:szCs w:val="18"/>
                      </w:rPr>
                      <w:t>Teléfono: 3 27 97 97</w:t>
                    </w:r>
                  </w:p>
                  <w:p w14:paraId="01A3AB46" w14:textId="77777777" w:rsidR="00DE72DE" w:rsidRPr="00346849" w:rsidRDefault="00DE72DE" w:rsidP="00927454">
                    <w:pPr>
                      <w:rPr>
                        <w:rFonts w:ascii="Arial" w:hAnsi="Arial" w:cs="Arial"/>
                        <w:sz w:val="18"/>
                        <w:szCs w:val="18"/>
                      </w:rPr>
                    </w:pPr>
                    <w:r w:rsidRPr="00346849">
                      <w:rPr>
                        <w:rFonts w:ascii="Arial" w:hAnsi="Arial" w:cs="Arial"/>
                        <w:sz w:val="18"/>
                        <w:szCs w:val="18"/>
                      </w:rPr>
                      <w:t>www.integracionsocial.gov.co</w:t>
                    </w:r>
                  </w:p>
                  <w:p w14:paraId="7EEE5E97" w14:textId="77777777" w:rsidR="00DE72DE" w:rsidRPr="00346849" w:rsidRDefault="00DE72DE" w:rsidP="00927454">
                    <w:pPr>
                      <w:rPr>
                        <w:rFonts w:ascii="Arial" w:hAnsi="Arial" w:cs="Arial"/>
                        <w:sz w:val="18"/>
                        <w:szCs w:val="18"/>
                      </w:rPr>
                    </w:pPr>
                    <w:r w:rsidRPr="00346849">
                      <w:rPr>
                        <w:rFonts w:ascii="Arial" w:hAnsi="Arial" w:cs="Arial"/>
                        <w:sz w:val="18"/>
                        <w:szCs w:val="18"/>
                      </w:rPr>
                      <w:t>Código postal: 110311</w:t>
                    </w:r>
                  </w:p>
                </w:txbxContent>
              </v:textbox>
            </v:shape>
          </w:pict>
        </mc:Fallback>
      </mc:AlternateContent>
    </w:r>
    <w:r>
      <w:rPr>
        <w:noProof/>
        <w:lang w:val="es-CO" w:eastAsia="es-CO"/>
      </w:rPr>
      <mc:AlternateContent>
        <mc:Choice Requires="wps">
          <w:drawing>
            <wp:anchor distT="0" distB="0" distL="114300" distR="114300" simplePos="0" relativeHeight="251656192" behindDoc="0" locked="0" layoutInCell="1" allowOverlap="1" wp14:anchorId="6F30A9CB" wp14:editId="38EEBD8B">
              <wp:simplePos x="0" y="0"/>
              <wp:positionH relativeFrom="column">
                <wp:posOffset>737235</wp:posOffset>
              </wp:positionH>
              <wp:positionV relativeFrom="paragraph">
                <wp:posOffset>8716010</wp:posOffset>
              </wp:positionV>
              <wp:extent cx="3177540" cy="914400"/>
              <wp:effectExtent l="0" t="0" r="0" b="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754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2E36E" w14:textId="77777777" w:rsidR="00DE72DE" w:rsidRPr="00346849" w:rsidRDefault="00DE72DE" w:rsidP="00927454">
                          <w:pPr>
                            <w:rPr>
                              <w:rFonts w:ascii="Arial" w:hAnsi="Arial" w:cs="Arial"/>
                              <w:sz w:val="18"/>
                              <w:szCs w:val="18"/>
                            </w:rPr>
                          </w:pPr>
                          <w:r w:rsidRPr="00346849">
                            <w:rPr>
                              <w:rFonts w:ascii="Arial" w:hAnsi="Arial" w:cs="Arial"/>
                              <w:sz w:val="18"/>
                              <w:szCs w:val="18"/>
                            </w:rPr>
                            <w:t>Sede Principal: Carrera 7 # 32 -12 / Ciudadela San Martín</w:t>
                          </w:r>
                        </w:p>
                        <w:p w14:paraId="77BBB27F" w14:textId="77777777" w:rsidR="00DE72DE" w:rsidRPr="00346849" w:rsidRDefault="00DE72DE" w:rsidP="00927454">
                          <w:pPr>
                            <w:rPr>
                              <w:rFonts w:ascii="Arial" w:hAnsi="Arial" w:cs="Arial"/>
                              <w:sz w:val="18"/>
                              <w:szCs w:val="18"/>
                            </w:rPr>
                          </w:pPr>
                          <w:r w:rsidRPr="00346849">
                            <w:rPr>
                              <w:rFonts w:ascii="Arial" w:hAnsi="Arial" w:cs="Arial"/>
                              <w:sz w:val="18"/>
                              <w:szCs w:val="18"/>
                            </w:rPr>
                            <w:t>Secretaría Distrital de Integración Social</w:t>
                          </w:r>
                        </w:p>
                        <w:p w14:paraId="76BBB389" w14:textId="77777777" w:rsidR="00DE72DE" w:rsidRPr="00346849" w:rsidRDefault="00DE72DE" w:rsidP="00927454">
                          <w:pPr>
                            <w:rPr>
                              <w:rFonts w:ascii="Arial" w:hAnsi="Arial" w:cs="Arial"/>
                              <w:sz w:val="18"/>
                              <w:szCs w:val="18"/>
                            </w:rPr>
                          </w:pPr>
                          <w:r w:rsidRPr="00346849">
                            <w:rPr>
                              <w:rFonts w:ascii="Arial" w:hAnsi="Arial" w:cs="Arial"/>
                              <w:sz w:val="18"/>
                              <w:szCs w:val="18"/>
                            </w:rPr>
                            <w:t>Teléfono: 3 27 97 97</w:t>
                          </w:r>
                        </w:p>
                        <w:p w14:paraId="19E38349" w14:textId="77777777" w:rsidR="00DE72DE" w:rsidRPr="00346849" w:rsidRDefault="00DE72DE" w:rsidP="00927454">
                          <w:pPr>
                            <w:rPr>
                              <w:rFonts w:ascii="Arial" w:hAnsi="Arial" w:cs="Arial"/>
                              <w:sz w:val="18"/>
                              <w:szCs w:val="18"/>
                            </w:rPr>
                          </w:pPr>
                          <w:r w:rsidRPr="00346849">
                            <w:rPr>
                              <w:rFonts w:ascii="Arial" w:hAnsi="Arial" w:cs="Arial"/>
                              <w:sz w:val="18"/>
                              <w:szCs w:val="18"/>
                            </w:rPr>
                            <w:t>www.integracionsocial.gov.co</w:t>
                          </w:r>
                        </w:p>
                        <w:p w14:paraId="48304C61" w14:textId="77777777" w:rsidR="00DE72DE" w:rsidRPr="00346849" w:rsidRDefault="00DE72DE" w:rsidP="00927454">
                          <w:pPr>
                            <w:rPr>
                              <w:rFonts w:ascii="Arial" w:hAnsi="Arial" w:cs="Arial"/>
                              <w:sz w:val="18"/>
                              <w:szCs w:val="18"/>
                            </w:rPr>
                          </w:pPr>
                          <w:r w:rsidRPr="00346849">
                            <w:rPr>
                              <w:rFonts w:ascii="Arial" w:hAnsi="Arial" w:cs="Arial"/>
                              <w:sz w:val="18"/>
                              <w:szCs w:val="18"/>
                            </w:rPr>
                            <w:t>Código postal: 110311</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0A9CB" id="_x0000_s1027" type="#_x0000_t202" style="position:absolute;margin-left:58.05pt;margin-top:686.3pt;width:250.2pt;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" filled="f" stroked="f">
              <v:textbox inset=",7.2pt,,7.2pt">
                <w:txbxContent>
                  <w:p w14:paraId="0762E36E" w14:textId="77777777" w:rsidR="00DE72DE" w:rsidRPr="00346849" w:rsidRDefault="00DE72DE" w:rsidP="00927454">
                    <w:pPr>
                      <w:rPr>
                        <w:rFonts w:ascii="Arial" w:hAnsi="Arial" w:cs="Arial"/>
                        <w:sz w:val="18"/>
                        <w:szCs w:val="18"/>
                      </w:rPr>
                    </w:pPr>
                    <w:r w:rsidRPr="00346849">
                      <w:rPr>
                        <w:rFonts w:ascii="Arial" w:hAnsi="Arial" w:cs="Arial"/>
                        <w:sz w:val="18"/>
                        <w:szCs w:val="18"/>
                      </w:rPr>
                      <w:t>Sede Principal: Carrera 7 # 32 -12 / Ciudadela San Martín</w:t>
                    </w:r>
                  </w:p>
                  <w:p w14:paraId="77BBB27F" w14:textId="77777777" w:rsidR="00DE72DE" w:rsidRPr="00346849" w:rsidRDefault="00DE72DE" w:rsidP="00927454">
                    <w:pPr>
                      <w:rPr>
                        <w:rFonts w:ascii="Arial" w:hAnsi="Arial" w:cs="Arial"/>
                        <w:sz w:val="18"/>
                        <w:szCs w:val="18"/>
                      </w:rPr>
                    </w:pPr>
                    <w:r w:rsidRPr="00346849">
                      <w:rPr>
                        <w:rFonts w:ascii="Arial" w:hAnsi="Arial" w:cs="Arial"/>
                        <w:sz w:val="18"/>
                        <w:szCs w:val="18"/>
                      </w:rPr>
                      <w:t>Secretaría Distrital de Integración Social</w:t>
                    </w:r>
                  </w:p>
                  <w:p w14:paraId="76BBB389" w14:textId="77777777" w:rsidR="00DE72DE" w:rsidRPr="00346849" w:rsidRDefault="00DE72DE" w:rsidP="00927454">
                    <w:pPr>
                      <w:rPr>
                        <w:rFonts w:ascii="Arial" w:hAnsi="Arial" w:cs="Arial"/>
                        <w:sz w:val="18"/>
                        <w:szCs w:val="18"/>
                      </w:rPr>
                    </w:pPr>
                    <w:r w:rsidRPr="00346849">
                      <w:rPr>
                        <w:rFonts w:ascii="Arial" w:hAnsi="Arial" w:cs="Arial"/>
                        <w:sz w:val="18"/>
                        <w:szCs w:val="18"/>
                      </w:rPr>
                      <w:t>Teléfono: 3 27 97 97</w:t>
                    </w:r>
                  </w:p>
                  <w:p w14:paraId="19E38349" w14:textId="77777777" w:rsidR="00DE72DE" w:rsidRPr="00346849" w:rsidRDefault="00DE72DE" w:rsidP="00927454">
                    <w:pPr>
                      <w:rPr>
                        <w:rFonts w:ascii="Arial" w:hAnsi="Arial" w:cs="Arial"/>
                        <w:sz w:val="18"/>
                        <w:szCs w:val="18"/>
                      </w:rPr>
                    </w:pPr>
                    <w:r w:rsidRPr="00346849">
                      <w:rPr>
                        <w:rFonts w:ascii="Arial" w:hAnsi="Arial" w:cs="Arial"/>
                        <w:sz w:val="18"/>
                        <w:szCs w:val="18"/>
                      </w:rPr>
                      <w:t>www.integracionsocial.gov.co</w:t>
                    </w:r>
                  </w:p>
                  <w:p w14:paraId="48304C61" w14:textId="77777777" w:rsidR="00DE72DE" w:rsidRPr="00346849" w:rsidRDefault="00DE72DE" w:rsidP="00927454">
                    <w:pPr>
                      <w:rPr>
                        <w:rFonts w:ascii="Arial" w:hAnsi="Arial" w:cs="Arial"/>
                        <w:sz w:val="18"/>
                        <w:szCs w:val="18"/>
                      </w:rPr>
                    </w:pPr>
                    <w:r w:rsidRPr="00346849">
                      <w:rPr>
                        <w:rFonts w:ascii="Arial" w:hAnsi="Arial" w:cs="Arial"/>
                        <w:sz w:val="18"/>
                        <w:szCs w:val="18"/>
                      </w:rPr>
                      <w:t>Código postal: 110311</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AC94D" w14:textId="77777777" w:rsidR="00DC1F3D" w:rsidRDefault="00DC1F3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F28E1" w14:textId="77777777" w:rsidR="00B57D70" w:rsidRDefault="00B57D70">
      <w:r>
        <w:separator/>
      </w:r>
    </w:p>
  </w:footnote>
  <w:footnote w:type="continuationSeparator" w:id="0">
    <w:p w14:paraId="4DCBED32" w14:textId="77777777" w:rsidR="00B57D70" w:rsidRDefault="00B57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DADA3" w14:textId="77777777" w:rsidR="00DC1F3D" w:rsidRDefault="00DC1F3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2232" w14:textId="2379284D" w:rsidR="00134749" w:rsidRPr="00DC1F3D" w:rsidRDefault="00DC1F3D" w:rsidP="00DC1F3D">
    <w:pPr>
      <w:pStyle w:val="Encabezado"/>
      <w:jc w:val="center"/>
      <w:rPr>
        <w:sz w:val="16"/>
        <w:szCs w:val="16"/>
      </w:rPr>
    </w:pPr>
    <w:r>
      <w:rPr>
        <w:noProof/>
      </w:rPr>
      <w:drawing>
        <wp:inline distT="0" distB="0" distL="0" distR="0" wp14:anchorId="2820C808" wp14:editId="29B86EA3">
          <wp:extent cx="2023745" cy="762000"/>
          <wp:effectExtent l="0" t="0" r="0" b="0"/>
          <wp:docPr id="230221279" name="Imagen 2"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221279" name="Imagen 2" descr="Logotipo&#10;&#10;El contenido generado por IA puede ser incorrect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23745" cy="762000"/>
                  </a:xfrm>
                  <a:prstGeom prst="rect">
                    <a:avLst/>
                  </a:prstGeom>
                  <a:noFill/>
                  <a:ln>
                    <a:noFill/>
                  </a:ln>
                </pic:spPr>
              </pic:pic>
            </a:graphicData>
          </a:graphic>
        </wp:inline>
      </w:drawing>
    </w:r>
  </w:p>
  <w:p w14:paraId="691A2483" w14:textId="77777777" w:rsidR="00134749" w:rsidRPr="00134749" w:rsidRDefault="00134749" w:rsidP="00134749">
    <w:pPr>
      <w:pStyle w:val="Encabezado"/>
      <w:rPr>
        <w:rFonts w:ascii="Verdana" w:hAnsi="Verdana"/>
        <w:i/>
        <w:sz w:val="20"/>
      </w:rPr>
    </w:pPr>
  </w:p>
  <w:tbl>
    <w:tblPr>
      <w:tblpPr w:leftFromText="141" w:rightFromText="141" w:vertAnchor="text" w:horzAnchor="margin" w:tblpY="-3"/>
      <w:tblW w:w="5037" w:type="pct"/>
      <w:tblBorders>
        <w:top w:val="single" w:sz="4" w:space="0" w:color="auto"/>
      </w:tblBorders>
      <w:tblCellMar>
        <w:left w:w="70" w:type="dxa"/>
        <w:right w:w="70" w:type="dxa"/>
      </w:tblCellMar>
      <w:tblLook w:val="01E0" w:firstRow="1" w:lastRow="1" w:firstColumn="1" w:lastColumn="1" w:noHBand="0" w:noVBand="0"/>
    </w:tblPr>
    <w:tblGrid>
      <w:gridCol w:w="10047"/>
    </w:tblGrid>
    <w:tr w:rsidR="00134749" w:rsidRPr="00CC7ADC" w14:paraId="05B600B5" w14:textId="77777777" w:rsidTr="00134749">
      <w:trPr>
        <w:cantSplit/>
        <w:trHeight w:val="273"/>
        <w:tblHeader/>
      </w:trPr>
      <w:tc>
        <w:tcPr>
          <w:tcW w:w="5000" w:type="pct"/>
          <w:vMerge w:val="restart"/>
        </w:tcPr>
        <w:p w14:paraId="48C3ABE1" w14:textId="77777777" w:rsidR="00134749" w:rsidRDefault="00134749" w:rsidP="00134749">
          <w:pPr>
            <w:pStyle w:val="Encabezado"/>
            <w:jc w:val="center"/>
            <w:rPr>
              <w:rFonts w:ascii="Verdana" w:hAnsi="Verdana" w:cs="Arial"/>
              <w:bCs/>
              <w:color w:val="000000"/>
              <w:sz w:val="20"/>
              <w:szCs w:val="20"/>
              <w:lang w:val="es-PE"/>
            </w:rPr>
          </w:pPr>
          <w:r>
            <w:rPr>
              <w:rFonts w:ascii="Verdana" w:hAnsi="Verdana" w:cs="Arial"/>
              <w:bCs/>
              <w:color w:val="000000"/>
              <w:sz w:val="20"/>
              <w:szCs w:val="20"/>
              <w:lang w:val="es-PE"/>
            </w:rPr>
            <w:t>FORMATO: RESPUESTA INFORME PRELIMINAR DE AUDITORIA INTERNA</w:t>
          </w:r>
        </w:p>
        <w:p w14:paraId="15A5B394" w14:textId="77777777" w:rsidR="00134749" w:rsidRDefault="00134749" w:rsidP="00134749">
          <w:pPr>
            <w:pStyle w:val="Encabezado"/>
            <w:jc w:val="center"/>
            <w:rPr>
              <w:rFonts w:ascii="Verdana" w:hAnsi="Verdana" w:cs="Arial"/>
              <w:bCs/>
              <w:color w:val="000000"/>
              <w:sz w:val="20"/>
            </w:rPr>
          </w:pPr>
          <w:r>
            <w:rPr>
              <w:rFonts w:ascii="Verdana" w:hAnsi="Verdana" w:cs="Arial"/>
              <w:bCs/>
              <w:color w:val="000000"/>
              <w:sz w:val="20"/>
            </w:rPr>
            <w:t xml:space="preserve">PROCESO:   </w:t>
          </w:r>
          <w:r>
            <w:rPr>
              <w:rFonts w:ascii="Verdana" w:hAnsi="Verdana" w:cs="Arial"/>
              <w:bCs/>
              <w:color w:val="000000"/>
              <w:sz w:val="20"/>
              <w:lang w:val="es-ES_tradnl"/>
            </w:rPr>
            <w:t xml:space="preserve"> </w:t>
          </w:r>
          <w:r>
            <w:rPr>
              <w:rFonts w:ascii="Verdana" w:hAnsi="Verdana" w:cs="Arial"/>
              <w:bCs/>
              <w:color w:val="000000"/>
              <w:sz w:val="20"/>
            </w:rPr>
            <w:t>EVALUACIÓN INDEPENDIENTE Y ASESORÍA</w:t>
          </w:r>
        </w:p>
        <w:p w14:paraId="10E6EA45" w14:textId="6E498FFF" w:rsidR="00134749" w:rsidRPr="001525A8" w:rsidRDefault="00134749" w:rsidP="00134749">
          <w:pPr>
            <w:pStyle w:val="Encabezado"/>
            <w:jc w:val="center"/>
            <w:rPr>
              <w:rFonts w:ascii="Verdana" w:hAnsi="Verdana" w:cs="Arial"/>
              <w:bCs/>
              <w:color w:val="000000"/>
              <w:sz w:val="20"/>
            </w:rPr>
          </w:pPr>
          <w:r>
            <w:rPr>
              <w:rFonts w:ascii="Verdana" w:hAnsi="Verdana"/>
              <w:bCs/>
              <w:color w:val="000000"/>
              <w:sz w:val="20"/>
            </w:rPr>
            <w:t xml:space="preserve">Versión: </w:t>
          </w:r>
          <w:r w:rsidR="00DC1F3D">
            <w:rPr>
              <w:rFonts w:ascii="Verdana" w:hAnsi="Verdana"/>
              <w:bCs/>
              <w:color w:val="000000"/>
              <w:sz w:val="20"/>
            </w:rPr>
            <w:t>2</w:t>
          </w:r>
          <w:r>
            <w:rPr>
              <w:rFonts w:ascii="Verdana" w:hAnsi="Verdana"/>
              <w:bCs/>
              <w:color w:val="000000"/>
              <w:sz w:val="20"/>
            </w:rPr>
            <w:t xml:space="preserve">.0 </w:t>
          </w:r>
          <w:r>
            <w:rPr>
              <w:rFonts w:ascii="Verdana" w:hAnsi="Verdana" w:cs="Arial"/>
              <w:bCs/>
              <w:color w:val="000000"/>
              <w:sz w:val="20"/>
            </w:rPr>
            <w:t xml:space="preserve">Fecha: </w:t>
          </w:r>
          <w:r w:rsidR="00DC1F3D">
            <w:rPr>
              <w:rFonts w:ascii="Verdana" w:hAnsi="Verdana" w:cs="Arial"/>
              <w:bCs/>
              <w:color w:val="000000"/>
              <w:sz w:val="20"/>
            </w:rPr>
            <w:t>0</w:t>
          </w:r>
          <w:r w:rsidR="00726706">
            <w:rPr>
              <w:rFonts w:ascii="Verdana" w:hAnsi="Verdana" w:cs="Arial"/>
              <w:bCs/>
              <w:color w:val="000000"/>
              <w:sz w:val="20"/>
            </w:rPr>
            <w:t>2</w:t>
          </w:r>
          <w:r>
            <w:rPr>
              <w:rFonts w:ascii="Verdana" w:hAnsi="Verdana" w:cs="Arial"/>
              <w:bCs/>
              <w:color w:val="000000"/>
              <w:sz w:val="20"/>
            </w:rPr>
            <w:t>/0</w:t>
          </w:r>
          <w:r w:rsidR="00DC1F3D">
            <w:rPr>
              <w:rFonts w:ascii="Verdana" w:hAnsi="Verdana" w:cs="Arial"/>
              <w:bCs/>
              <w:color w:val="000000"/>
              <w:sz w:val="20"/>
            </w:rPr>
            <w:t>4</w:t>
          </w:r>
          <w:r>
            <w:rPr>
              <w:rFonts w:ascii="Verdana" w:hAnsi="Verdana" w:cs="Arial"/>
              <w:bCs/>
              <w:color w:val="000000"/>
              <w:sz w:val="20"/>
            </w:rPr>
            <w:t>/202</w:t>
          </w:r>
          <w:r w:rsidR="00DC1F3D">
            <w:rPr>
              <w:rFonts w:ascii="Verdana" w:hAnsi="Verdana" w:cs="Arial"/>
              <w:bCs/>
              <w:color w:val="000000"/>
              <w:sz w:val="20"/>
            </w:rPr>
            <w:t>5</w:t>
          </w:r>
          <w:r>
            <w:rPr>
              <w:rFonts w:ascii="Verdana" w:hAnsi="Verdana" w:cs="Arial"/>
              <w:bCs/>
              <w:color w:val="000000"/>
              <w:sz w:val="20"/>
            </w:rPr>
            <w:t xml:space="preserve"> Código:</w:t>
          </w:r>
          <w:r>
            <w:rPr>
              <w:color w:val="000000"/>
            </w:rPr>
            <w:t xml:space="preserve"> </w:t>
          </w:r>
          <w:r>
            <w:rPr>
              <w:rFonts w:ascii="Verdana" w:hAnsi="Verdana" w:cs="Arial"/>
              <w:bCs/>
              <w:color w:val="000000"/>
              <w:sz w:val="20"/>
            </w:rPr>
            <w:t>EIA-F-</w:t>
          </w:r>
          <w:r w:rsidR="00020A6D">
            <w:rPr>
              <w:rFonts w:ascii="Verdana" w:hAnsi="Verdana" w:cs="Arial"/>
              <w:bCs/>
              <w:color w:val="000000"/>
              <w:sz w:val="20"/>
            </w:rPr>
            <w:t>33</w:t>
          </w:r>
        </w:p>
      </w:tc>
    </w:tr>
  </w:tbl>
  <w:p w14:paraId="0E6AB240" w14:textId="77777777" w:rsidR="00134749" w:rsidRPr="00B1356C" w:rsidRDefault="00134749" w:rsidP="006936DB">
    <w:pPr>
      <w:pStyle w:val="Encabezado"/>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349C" w14:textId="77777777" w:rsidR="00DC1F3D" w:rsidRDefault="00DC1F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55DC"/>
    <w:multiLevelType w:val="hybridMultilevel"/>
    <w:tmpl w:val="750CA924"/>
    <w:lvl w:ilvl="0" w:tplc="8C725CCC">
      <w:start w:val="12"/>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41477D"/>
    <w:multiLevelType w:val="multilevel"/>
    <w:tmpl w:val="88E41102"/>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 w15:restartNumberingAfterBreak="0">
    <w:nsid w:val="075A356E"/>
    <w:multiLevelType w:val="hybridMultilevel"/>
    <w:tmpl w:val="E45890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5C4EFF"/>
    <w:multiLevelType w:val="multilevel"/>
    <w:tmpl w:val="C204A1D4"/>
    <w:lvl w:ilvl="0">
      <w:start w:val="10"/>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C0E7863"/>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DB26F63"/>
    <w:multiLevelType w:val="hybridMultilevel"/>
    <w:tmpl w:val="06D0BF4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44165"/>
    <w:multiLevelType w:val="hybridMultilevel"/>
    <w:tmpl w:val="13527A04"/>
    <w:lvl w:ilvl="0" w:tplc="1ED428B0">
      <w:start w:val="1"/>
      <w:numFmt w:val="bullet"/>
      <w:lvlText w:val=""/>
      <w:lvlJc w:val="left"/>
      <w:pPr>
        <w:tabs>
          <w:tab w:val="num" w:pos="357"/>
        </w:tabs>
        <w:ind w:left="397" w:hanging="39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BC61AB"/>
    <w:multiLevelType w:val="hybridMultilevel"/>
    <w:tmpl w:val="A5B6C20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CD70C9"/>
    <w:multiLevelType w:val="hybridMultilevel"/>
    <w:tmpl w:val="64C0AD82"/>
    <w:lvl w:ilvl="0" w:tplc="1ED428B0">
      <w:start w:val="1"/>
      <w:numFmt w:val="bullet"/>
      <w:lvlText w:val=""/>
      <w:lvlJc w:val="left"/>
      <w:pPr>
        <w:tabs>
          <w:tab w:val="num" w:pos="357"/>
        </w:tabs>
        <w:ind w:left="397" w:hanging="39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FE14E6"/>
    <w:multiLevelType w:val="hybridMultilevel"/>
    <w:tmpl w:val="C71E6BD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A728D4"/>
    <w:multiLevelType w:val="hybridMultilevel"/>
    <w:tmpl w:val="2E90B740"/>
    <w:lvl w:ilvl="0" w:tplc="1ED428B0">
      <w:start w:val="1"/>
      <w:numFmt w:val="bullet"/>
      <w:lvlText w:val=""/>
      <w:lvlJc w:val="left"/>
      <w:pPr>
        <w:tabs>
          <w:tab w:val="num" w:pos="357"/>
        </w:tabs>
        <w:ind w:left="397" w:hanging="39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FF7680"/>
    <w:multiLevelType w:val="hybridMultilevel"/>
    <w:tmpl w:val="B7FE0B60"/>
    <w:lvl w:ilvl="0" w:tplc="FD08E58E">
      <w:start w:val="1"/>
      <w:numFmt w:val="bullet"/>
      <w:lvlText w:val=""/>
      <w:lvlJc w:val="left"/>
      <w:pPr>
        <w:tabs>
          <w:tab w:val="num" w:pos="357"/>
        </w:tabs>
        <w:ind w:left="0" w:firstLine="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1138D7"/>
    <w:multiLevelType w:val="hybridMultilevel"/>
    <w:tmpl w:val="EA80D3E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31B40BD7"/>
    <w:multiLevelType w:val="hybridMultilevel"/>
    <w:tmpl w:val="C7208FF8"/>
    <w:lvl w:ilvl="0" w:tplc="04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3852278"/>
    <w:multiLevelType w:val="hybridMultilevel"/>
    <w:tmpl w:val="35045AB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CD09DE"/>
    <w:multiLevelType w:val="hybridMultilevel"/>
    <w:tmpl w:val="6100BC4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265B0E"/>
    <w:multiLevelType w:val="hybridMultilevel"/>
    <w:tmpl w:val="CBC8532A"/>
    <w:lvl w:ilvl="0" w:tplc="1ED428B0">
      <w:start w:val="1"/>
      <w:numFmt w:val="bullet"/>
      <w:lvlText w:val=""/>
      <w:lvlJc w:val="left"/>
      <w:pPr>
        <w:tabs>
          <w:tab w:val="num" w:pos="357"/>
        </w:tabs>
        <w:ind w:left="397" w:hanging="39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47111"/>
    <w:multiLevelType w:val="multilevel"/>
    <w:tmpl w:val="06D0BF4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AD121F"/>
    <w:multiLevelType w:val="hybridMultilevel"/>
    <w:tmpl w:val="B0BC944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E72C05"/>
    <w:multiLevelType w:val="hybridMultilevel"/>
    <w:tmpl w:val="217868E6"/>
    <w:lvl w:ilvl="0" w:tplc="1ED428B0">
      <w:start w:val="1"/>
      <w:numFmt w:val="bullet"/>
      <w:lvlText w:val=""/>
      <w:lvlJc w:val="left"/>
      <w:pPr>
        <w:tabs>
          <w:tab w:val="num" w:pos="357"/>
        </w:tabs>
        <w:ind w:left="397" w:hanging="39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9E56B3"/>
    <w:multiLevelType w:val="hybridMultilevel"/>
    <w:tmpl w:val="1C66E32A"/>
    <w:lvl w:ilvl="0" w:tplc="1ED428B0">
      <w:start w:val="1"/>
      <w:numFmt w:val="bullet"/>
      <w:lvlText w:val=""/>
      <w:lvlJc w:val="left"/>
      <w:pPr>
        <w:tabs>
          <w:tab w:val="num" w:pos="357"/>
        </w:tabs>
        <w:ind w:left="397" w:hanging="39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77C71"/>
    <w:multiLevelType w:val="hybridMultilevel"/>
    <w:tmpl w:val="AF46B8E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374D58"/>
    <w:multiLevelType w:val="hybridMultilevel"/>
    <w:tmpl w:val="5A307F1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135F10"/>
    <w:multiLevelType w:val="hybridMultilevel"/>
    <w:tmpl w:val="61FA260C"/>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02A91"/>
    <w:multiLevelType w:val="hybridMultilevel"/>
    <w:tmpl w:val="923A355A"/>
    <w:lvl w:ilvl="0" w:tplc="1ED428B0">
      <w:start w:val="1"/>
      <w:numFmt w:val="bullet"/>
      <w:lvlText w:val=""/>
      <w:lvlJc w:val="left"/>
      <w:pPr>
        <w:tabs>
          <w:tab w:val="num" w:pos="357"/>
        </w:tabs>
        <w:ind w:left="397" w:hanging="39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932D79"/>
    <w:multiLevelType w:val="multilevel"/>
    <w:tmpl w:val="5C84D0A4"/>
    <w:lvl w:ilvl="0">
      <w:start w:val="10"/>
      <w:numFmt w:val="decimal"/>
      <w:lvlText w:val="%1"/>
      <w:lvlJc w:val="left"/>
      <w:pPr>
        <w:tabs>
          <w:tab w:val="num" w:pos="540"/>
        </w:tabs>
        <w:ind w:left="540" w:hanging="540"/>
      </w:pPr>
      <w:rPr>
        <w:rFonts w:ascii="Arial" w:hAnsi="Arial" w:cs="Arial" w:hint="default"/>
        <w:b w:val="0"/>
        <w:sz w:val="20"/>
      </w:rPr>
    </w:lvl>
    <w:lvl w:ilvl="1">
      <w:start w:val="2"/>
      <w:numFmt w:val="decimal"/>
      <w:lvlText w:val="%1.%2"/>
      <w:lvlJc w:val="left"/>
      <w:pPr>
        <w:tabs>
          <w:tab w:val="num" w:pos="900"/>
        </w:tabs>
        <w:ind w:left="900" w:hanging="720"/>
      </w:pPr>
      <w:rPr>
        <w:rFonts w:ascii="Arial" w:hAnsi="Arial" w:cs="Arial" w:hint="default"/>
        <w:b w:val="0"/>
        <w:sz w:val="20"/>
      </w:rPr>
    </w:lvl>
    <w:lvl w:ilvl="2">
      <w:start w:val="1"/>
      <w:numFmt w:val="decimal"/>
      <w:lvlText w:val="%1.%2.%3"/>
      <w:lvlJc w:val="left"/>
      <w:pPr>
        <w:tabs>
          <w:tab w:val="num" w:pos="720"/>
        </w:tabs>
        <w:ind w:left="720" w:hanging="720"/>
      </w:pPr>
      <w:rPr>
        <w:rFonts w:ascii="Arial" w:hAnsi="Arial" w:cs="Arial" w:hint="default"/>
        <w:b w:val="0"/>
        <w:sz w:val="20"/>
      </w:rPr>
    </w:lvl>
    <w:lvl w:ilvl="3">
      <w:start w:val="1"/>
      <w:numFmt w:val="decimal"/>
      <w:lvlText w:val="%1.%2.%3.%4"/>
      <w:lvlJc w:val="left"/>
      <w:pPr>
        <w:tabs>
          <w:tab w:val="num" w:pos="1620"/>
        </w:tabs>
        <w:ind w:left="1620" w:hanging="1080"/>
      </w:pPr>
      <w:rPr>
        <w:rFonts w:ascii="Arial" w:hAnsi="Arial" w:cs="Arial" w:hint="default"/>
        <w:b w:val="0"/>
        <w:sz w:val="20"/>
      </w:rPr>
    </w:lvl>
    <w:lvl w:ilvl="4">
      <w:start w:val="1"/>
      <w:numFmt w:val="decimal"/>
      <w:lvlText w:val="%1.%2.%3.%4.%5"/>
      <w:lvlJc w:val="left"/>
      <w:pPr>
        <w:tabs>
          <w:tab w:val="num" w:pos="1800"/>
        </w:tabs>
        <w:ind w:left="1800" w:hanging="1080"/>
      </w:pPr>
      <w:rPr>
        <w:rFonts w:ascii="Arial" w:hAnsi="Arial" w:cs="Arial" w:hint="default"/>
        <w:b w:val="0"/>
        <w:sz w:val="20"/>
      </w:rPr>
    </w:lvl>
    <w:lvl w:ilvl="5">
      <w:start w:val="1"/>
      <w:numFmt w:val="decimal"/>
      <w:lvlText w:val="%1.%2.%3.%4.%5.%6"/>
      <w:lvlJc w:val="left"/>
      <w:pPr>
        <w:tabs>
          <w:tab w:val="num" w:pos="2340"/>
        </w:tabs>
        <w:ind w:left="2340" w:hanging="1440"/>
      </w:pPr>
      <w:rPr>
        <w:rFonts w:ascii="Arial" w:hAnsi="Arial" w:cs="Arial" w:hint="default"/>
        <w:b w:val="0"/>
        <w:sz w:val="20"/>
      </w:rPr>
    </w:lvl>
    <w:lvl w:ilvl="6">
      <w:start w:val="1"/>
      <w:numFmt w:val="decimal"/>
      <w:lvlText w:val="%1.%2.%3.%4.%5.%6.%7"/>
      <w:lvlJc w:val="left"/>
      <w:pPr>
        <w:tabs>
          <w:tab w:val="num" w:pos="2880"/>
        </w:tabs>
        <w:ind w:left="2880" w:hanging="1800"/>
      </w:pPr>
      <w:rPr>
        <w:rFonts w:ascii="Arial" w:hAnsi="Arial" w:cs="Arial" w:hint="default"/>
        <w:b w:val="0"/>
        <w:sz w:val="20"/>
      </w:rPr>
    </w:lvl>
    <w:lvl w:ilvl="7">
      <w:start w:val="1"/>
      <w:numFmt w:val="decimal"/>
      <w:lvlText w:val="%1.%2.%3.%4.%5.%6.%7.%8"/>
      <w:lvlJc w:val="left"/>
      <w:pPr>
        <w:tabs>
          <w:tab w:val="num" w:pos="3060"/>
        </w:tabs>
        <w:ind w:left="3060" w:hanging="1800"/>
      </w:pPr>
      <w:rPr>
        <w:rFonts w:ascii="Arial" w:hAnsi="Arial" w:cs="Arial" w:hint="default"/>
        <w:b w:val="0"/>
        <w:sz w:val="20"/>
      </w:rPr>
    </w:lvl>
    <w:lvl w:ilvl="8">
      <w:start w:val="1"/>
      <w:numFmt w:val="decimal"/>
      <w:lvlText w:val="%1.%2.%3.%4.%5.%6.%7.%8.%9"/>
      <w:lvlJc w:val="left"/>
      <w:pPr>
        <w:tabs>
          <w:tab w:val="num" w:pos="3600"/>
        </w:tabs>
        <w:ind w:left="3600" w:hanging="2160"/>
      </w:pPr>
      <w:rPr>
        <w:rFonts w:ascii="Arial" w:hAnsi="Arial" w:cs="Arial" w:hint="default"/>
        <w:b w:val="0"/>
        <w:sz w:val="20"/>
      </w:rPr>
    </w:lvl>
  </w:abstractNum>
  <w:abstractNum w:abstractNumId="26" w15:restartNumberingAfterBreak="0">
    <w:nsid w:val="53564867"/>
    <w:multiLevelType w:val="multilevel"/>
    <w:tmpl w:val="B2DEA08E"/>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53BB6288"/>
    <w:multiLevelType w:val="hybridMultilevel"/>
    <w:tmpl w:val="6B38BA6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F47CCE"/>
    <w:multiLevelType w:val="hybridMultilevel"/>
    <w:tmpl w:val="F7D8D270"/>
    <w:lvl w:ilvl="0" w:tplc="1ED428B0">
      <w:start w:val="1"/>
      <w:numFmt w:val="bullet"/>
      <w:lvlText w:val=""/>
      <w:lvlJc w:val="left"/>
      <w:pPr>
        <w:tabs>
          <w:tab w:val="num" w:pos="357"/>
        </w:tabs>
        <w:ind w:left="397" w:hanging="39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0E6D12"/>
    <w:multiLevelType w:val="multilevel"/>
    <w:tmpl w:val="1AE89E62"/>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71D2B6B"/>
    <w:multiLevelType w:val="multilevel"/>
    <w:tmpl w:val="C71E6BD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A4FCF"/>
    <w:multiLevelType w:val="hybridMultilevel"/>
    <w:tmpl w:val="15AA708C"/>
    <w:lvl w:ilvl="0" w:tplc="FD08E58E">
      <w:start w:val="1"/>
      <w:numFmt w:val="bullet"/>
      <w:lvlText w:val=""/>
      <w:lvlJc w:val="left"/>
      <w:pPr>
        <w:tabs>
          <w:tab w:val="num" w:pos="357"/>
        </w:tabs>
        <w:ind w:left="0" w:firstLine="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630BC8"/>
    <w:multiLevelType w:val="hybridMultilevel"/>
    <w:tmpl w:val="6BBEB9AA"/>
    <w:lvl w:ilvl="0" w:tplc="FD08E58E">
      <w:start w:val="1"/>
      <w:numFmt w:val="bullet"/>
      <w:lvlText w:val=""/>
      <w:lvlJc w:val="left"/>
      <w:pPr>
        <w:tabs>
          <w:tab w:val="num" w:pos="357"/>
        </w:tabs>
        <w:ind w:left="0" w:firstLine="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3E3EA4"/>
    <w:multiLevelType w:val="multilevel"/>
    <w:tmpl w:val="C854D982"/>
    <w:lvl w:ilvl="0">
      <w:start w:val="10"/>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9"/>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A0F0B7B"/>
    <w:multiLevelType w:val="hybridMultilevel"/>
    <w:tmpl w:val="45E2695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0D0AA2"/>
    <w:multiLevelType w:val="hybridMultilevel"/>
    <w:tmpl w:val="465489A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5A741D"/>
    <w:multiLevelType w:val="hybridMultilevel"/>
    <w:tmpl w:val="AD980D86"/>
    <w:lvl w:ilvl="0" w:tplc="1ED428B0">
      <w:start w:val="1"/>
      <w:numFmt w:val="bullet"/>
      <w:lvlText w:val=""/>
      <w:lvlJc w:val="left"/>
      <w:pPr>
        <w:tabs>
          <w:tab w:val="num" w:pos="357"/>
        </w:tabs>
        <w:ind w:left="397" w:hanging="397"/>
      </w:pPr>
      <w:rPr>
        <w:rFonts w:ascii="Wingdings" w:hAnsi="Wingdings" w:hint="default"/>
      </w:rPr>
    </w:lvl>
    <w:lvl w:ilvl="1" w:tplc="1ED428B0">
      <w:start w:val="1"/>
      <w:numFmt w:val="bullet"/>
      <w:lvlText w:val=""/>
      <w:lvlJc w:val="left"/>
      <w:pPr>
        <w:tabs>
          <w:tab w:val="num" w:pos="357"/>
        </w:tabs>
        <w:ind w:left="397" w:hanging="397"/>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C567D7"/>
    <w:multiLevelType w:val="hybridMultilevel"/>
    <w:tmpl w:val="60A035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71DD710B"/>
    <w:multiLevelType w:val="hybridMultilevel"/>
    <w:tmpl w:val="0E5E9ED0"/>
    <w:lvl w:ilvl="0" w:tplc="1ED428B0">
      <w:start w:val="1"/>
      <w:numFmt w:val="bullet"/>
      <w:lvlText w:val=""/>
      <w:lvlJc w:val="left"/>
      <w:pPr>
        <w:tabs>
          <w:tab w:val="num" w:pos="357"/>
        </w:tabs>
        <w:ind w:left="397" w:hanging="39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BB1E39"/>
    <w:multiLevelType w:val="multilevel"/>
    <w:tmpl w:val="59E2A5FA"/>
    <w:lvl w:ilvl="0">
      <w:start w:val="10"/>
      <w:numFmt w:val="decimal"/>
      <w:lvlText w:val="%1."/>
      <w:lvlJc w:val="left"/>
      <w:pPr>
        <w:tabs>
          <w:tab w:val="num" w:pos="780"/>
        </w:tabs>
        <w:ind w:left="780" w:hanging="780"/>
      </w:pPr>
      <w:rPr>
        <w:rFonts w:ascii="Arial" w:hAnsi="Arial" w:cs="Arial" w:hint="default"/>
        <w:sz w:val="22"/>
      </w:rPr>
    </w:lvl>
    <w:lvl w:ilvl="1">
      <w:start w:val="2"/>
      <w:numFmt w:val="decimal"/>
      <w:lvlText w:val="%1.%2."/>
      <w:lvlJc w:val="left"/>
      <w:pPr>
        <w:tabs>
          <w:tab w:val="num" w:pos="780"/>
        </w:tabs>
        <w:ind w:left="780" w:hanging="780"/>
      </w:pPr>
      <w:rPr>
        <w:rFonts w:ascii="Arial" w:hAnsi="Arial" w:cs="Arial" w:hint="default"/>
        <w:sz w:val="22"/>
      </w:rPr>
    </w:lvl>
    <w:lvl w:ilvl="2">
      <w:start w:val="16"/>
      <w:numFmt w:val="decimal"/>
      <w:lvlText w:val="%1.%2.%3."/>
      <w:lvlJc w:val="left"/>
      <w:pPr>
        <w:tabs>
          <w:tab w:val="num" w:pos="1080"/>
        </w:tabs>
        <w:ind w:left="1080" w:hanging="1080"/>
      </w:pPr>
      <w:rPr>
        <w:rFonts w:ascii="Arial" w:hAnsi="Arial" w:cs="Arial" w:hint="default"/>
        <w:sz w:val="22"/>
      </w:rPr>
    </w:lvl>
    <w:lvl w:ilvl="3">
      <w:start w:val="1"/>
      <w:numFmt w:val="decimal"/>
      <w:lvlText w:val="%1.%2.%3.%4."/>
      <w:lvlJc w:val="left"/>
      <w:pPr>
        <w:tabs>
          <w:tab w:val="num" w:pos="1440"/>
        </w:tabs>
        <w:ind w:left="1440" w:hanging="1440"/>
      </w:pPr>
      <w:rPr>
        <w:rFonts w:ascii="Arial" w:hAnsi="Arial" w:cs="Arial" w:hint="default"/>
        <w:sz w:val="22"/>
      </w:rPr>
    </w:lvl>
    <w:lvl w:ilvl="4">
      <w:start w:val="1"/>
      <w:numFmt w:val="decimal"/>
      <w:lvlText w:val="%1.%2.%3.%4.%5."/>
      <w:lvlJc w:val="left"/>
      <w:pPr>
        <w:tabs>
          <w:tab w:val="num" w:pos="1440"/>
        </w:tabs>
        <w:ind w:left="1440" w:hanging="1440"/>
      </w:pPr>
      <w:rPr>
        <w:rFonts w:ascii="Arial" w:hAnsi="Arial" w:cs="Arial" w:hint="default"/>
        <w:sz w:val="22"/>
      </w:rPr>
    </w:lvl>
    <w:lvl w:ilvl="5">
      <w:start w:val="1"/>
      <w:numFmt w:val="decimal"/>
      <w:lvlText w:val="%1.%2.%3.%4.%5.%6."/>
      <w:lvlJc w:val="left"/>
      <w:pPr>
        <w:tabs>
          <w:tab w:val="num" w:pos="1800"/>
        </w:tabs>
        <w:ind w:left="1800" w:hanging="1800"/>
      </w:pPr>
      <w:rPr>
        <w:rFonts w:ascii="Arial" w:hAnsi="Arial" w:cs="Arial" w:hint="default"/>
        <w:sz w:val="22"/>
      </w:rPr>
    </w:lvl>
    <w:lvl w:ilvl="6">
      <w:start w:val="1"/>
      <w:numFmt w:val="decimal"/>
      <w:lvlText w:val="%1.%2.%3.%4.%5.%6.%7."/>
      <w:lvlJc w:val="left"/>
      <w:pPr>
        <w:tabs>
          <w:tab w:val="num" w:pos="2160"/>
        </w:tabs>
        <w:ind w:left="2160" w:hanging="2160"/>
      </w:pPr>
      <w:rPr>
        <w:rFonts w:ascii="Arial" w:hAnsi="Arial" w:cs="Arial" w:hint="default"/>
        <w:sz w:val="22"/>
      </w:rPr>
    </w:lvl>
    <w:lvl w:ilvl="7">
      <w:start w:val="1"/>
      <w:numFmt w:val="decimal"/>
      <w:lvlText w:val="%1.%2.%3.%4.%5.%6.%7.%8."/>
      <w:lvlJc w:val="left"/>
      <w:pPr>
        <w:tabs>
          <w:tab w:val="num" w:pos="2520"/>
        </w:tabs>
        <w:ind w:left="2520" w:hanging="2520"/>
      </w:pPr>
      <w:rPr>
        <w:rFonts w:ascii="Arial" w:hAnsi="Arial" w:cs="Arial" w:hint="default"/>
        <w:sz w:val="22"/>
      </w:rPr>
    </w:lvl>
    <w:lvl w:ilvl="8">
      <w:start w:val="1"/>
      <w:numFmt w:val="decimal"/>
      <w:lvlText w:val="%1.%2.%3.%4.%5.%6.%7.%8.%9."/>
      <w:lvlJc w:val="left"/>
      <w:pPr>
        <w:tabs>
          <w:tab w:val="num" w:pos="2880"/>
        </w:tabs>
        <w:ind w:left="2880" w:hanging="2880"/>
      </w:pPr>
      <w:rPr>
        <w:rFonts w:ascii="Arial" w:hAnsi="Arial" w:cs="Arial" w:hint="default"/>
        <w:sz w:val="22"/>
      </w:rPr>
    </w:lvl>
  </w:abstractNum>
  <w:abstractNum w:abstractNumId="40" w15:restartNumberingAfterBreak="0">
    <w:nsid w:val="7D66075B"/>
    <w:multiLevelType w:val="multilevel"/>
    <w:tmpl w:val="9934D27A"/>
    <w:lvl w:ilvl="0">
      <w:start w:val="10"/>
      <w:numFmt w:val="decimal"/>
      <w:lvlText w:val="%1."/>
      <w:lvlJc w:val="left"/>
      <w:pPr>
        <w:tabs>
          <w:tab w:val="num" w:pos="1020"/>
        </w:tabs>
        <w:ind w:left="1020" w:hanging="1020"/>
      </w:pPr>
      <w:rPr>
        <w:rFonts w:hint="default"/>
      </w:rPr>
    </w:lvl>
    <w:lvl w:ilvl="1">
      <w:start w:val="2"/>
      <w:numFmt w:val="decimal"/>
      <w:lvlText w:val="%1.%2."/>
      <w:lvlJc w:val="left"/>
      <w:pPr>
        <w:tabs>
          <w:tab w:val="num" w:pos="1020"/>
        </w:tabs>
        <w:ind w:left="1020" w:hanging="1020"/>
      </w:pPr>
      <w:rPr>
        <w:rFonts w:hint="default"/>
      </w:rPr>
    </w:lvl>
    <w:lvl w:ilvl="2">
      <w:start w:val="23"/>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41" w15:restartNumberingAfterBreak="0">
    <w:nsid w:val="7DC96DDE"/>
    <w:multiLevelType w:val="hybridMultilevel"/>
    <w:tmpl w:val="DC368D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D96E17"/>
    <w:multiLevelType w:val="hybridMultilevel"/>
    <w:tmpl w:val="4D78519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398478493">
    <w:abstractNumId w:val="21"/>
  </w:num>
  <w:num w:numId="2" w16cid:durableId="771248684">
    <w:abstractNumId w:val="42"/>
  </w:num>
  <w:num w:numId="3" w16cid:durableId="790438686">
    <w:abstractNumId w:val="13"/>
  </w:num>
  <w:num w:numId="4" w16cid:durableId="1140654752">
    <w:abstractNumId w:val="33"/>
  </w:num>
  <w:num w:numId="5" w16cid:durableId="1911646338">
    <w:abstractNumId w:val="37"/>
  </w:num>
  <w:num w:numId="6" w16cid:durableId="1809131281">
    <w:abstractNumId w:val="12"/>
  </w:num>
  <w:num w:numId="7" w16cid:durableId="86579558">
    <w:abstractNumId w:val="14"/>
  </w:num>
  <w:num w:numId="8" w16cid:durableId="601256991">
    <w:abstractNumId w:val="36"/>
  </w:num>
  <w:num w:numId="9" w16cid:durableId="1347830216">
    <w:abstractNumId w:val="38"/>
  </w:num>
  <w:num w:numId="10" w16cid:durableId="808859736">
    <w:abstractNumId w:val="24"/>
  </w:num>
  <w:num w:numId="11" w16cid:durableId="1454788833">
    <w:abstractNumId w:val="19"/>
  </w:num>
  <w:num w:numId="12" w16cid:durableId="1408764951">
    <w:abstractNumId w:val="28"/>
  </w:num>
  <w:num w:numId="13" w16cid:durableId="1852914114">
    <w:abstractNumId w:val="6"/>
  </w:num>
  <w:num w:numId="14" w16cid:durableId="641890315">
    <w:abstractNumId w:val="10"/>
  </w:num>
  <w:num w:numId="15" w16cid:durableId="835613097">
    <w:abstractNumId w:val="8"/>
  </w:num>
  <w:num w:numId="16" w16cid:durableId="55904230">
    <w:abstractNumId w:val="20"/>
  </w:num>
  <w:num w:numId="17" w16cid:durableId="1790466587">
    <w:abstractNumId w:val="39"/>
  </w:num>
  <w:num w:numId="18" w16cid:durableId="581187346">
    <w:abstractNumId w:val="1"/>
  </w:num>
  <w:num w:numId="19" w16cid:durableId="2101025215">
    <w:abstractNumId w:val="40"/>
  </w:num>
  <w:num w:numId="20" w16cid:durableId="1759594673">
    <w:abstractNumId w:val="2"/>
  </w:num>
  <w:num w:numId="21" w16cid:durableId="1399136872">
    <w:abstractNumId w:val="18"/>
  </w:num>
  <w:num w:numId="22" w16cid:durableId="1681270921">
    <w:abstractNumId w:val="27"/>
  </w:num>
  <w:num w:numId="23" w16cid:durableId="235482623">
    <w:abstractNumId w:val="15"/>
  </w:num>
  <w:num w:numId="24" w16cid:durableId="1591622816">
    <w:abstractNumId w:val="22"/>
  </w:num>
  <w:num w:numId="25" w16cid:durableId="386609984">
    <w:abstractNumId w:val="7"/>
  </w:num>
  <w:num w:numId="26" w16cid:durableId="2071880297">
    <w:abstractNumId w:val="41"/>
  </w:num>
  <w:num w:numId="27" w16cid:durableId="689264701">
    <w:abstractNumId w:val="9"/>
  </w:num>
  <w:num w:numId="28" w16cid:durableId="1578174965">
    <w:abstractNumId w:val="16"/>
  </w:num>
  <w:num w:numId="29" w16cid:durableId="1613829325">
    <w:abstractNumId w:val="11"/>
  </w:num>
  <w:num w:numId="30" w16cid:durableId="990787031">
    <w:abstractNumId w:val="32"/>
  </w:num>
  <w:num w:numId="31" w16cid:durableId="1698507698">
    <w:abstractNumId w:val="31"/>
  </w:num>
  <w:num w:numId="32" w16cid:durableId="929973349">
    <w:abstractNumId w:val="30"/>
  </w:num>
  <w:num w:numId="33" w16cid:durableId="642274246">
    <w:abstractNumId w:val="35"/>
  </w:num>
  <w:num w:numId="34" w16cid:durableId="1841770020">
    <w:abstractNumId w:val="26"/>
  </w:num>
  <w:num w:numId="35" w16cid:durableId="932056348">
    <w:abstractNumId w:val="3"/>
  </w:num>
  <w:num w:numId="36" w16cid:durableId="260575266">
    <w:abstractNumId w:val="4"/>
  </w:num>
  <w:num w:numId="37" w16cid:durableId="1306661854">
    <w:abstractNumId w:val="23"/>
  </w:num>
  <w:num w:numId="38" w16cid:durableId="883754161">
    <w:abstractNumId w:val="29"/>
  </w:num>
  <w:num w:numId="39" w16cid:durableId="465858376">
    <w:abstractNumId w:val="5"/>
  </w:num>
  <w:num w:numId="40" w16cid:durableId="1162891660">
    <w:abstractNumId w:val="17"/>
  </w:num>
  <w:num w:numId="41" w16cid:durableId="931201982">
    <w:abstractNumId w:val="34"/>
  </w:num>
  <w:num w:numId="42" w16cid:durableId="1718236858">
    <w:abstractNumId w:val="25"/>
  </w:num>
  <w:num w:numId="43" w16cid:durableId="1090931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4096" w:nlCheck="1" w:checkStyle="0"/>
  <w:activeWritingStyle w:appName="MSWord" w:lang="es-ES" w:vendorID="64" w:dllVersion="0" w:nlCheck="1" w:checkStyle="0"/>
  <w:activeWritingStyle w:appName="MSWord" w:lang="es-PE" w:vendorID="64" w:dllVersion="4096" w:nlCheck="1" w:checkStyle="0"/>
  <w:activeWritingStyle w:appName="MSWord" w:lang="es-PE"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12B"/>
    <w:rsid w:val="0000021D"/>
    <w:rsid w:val="000007E7"/>
    <w:rsid w:val="000028B0"/>
    <w:rsid w:val="00003C98"/>
    <w:rsid w:val="00004E05"/>
    <w:rsid w:val="000109F6"/>
    <w:rsid w:val="00011592"/>
    <w:rsid w:val="0001173C"/>
    <w:rsid w:val="00013546"/>
    <w:rsid w:val="0001601C"/>
    <w:rsid w:val="00020926"/>
    <w:rsid w:val="00020A6D"/>
    <w:rsid w:val="00024139"/>
    <w:rsid w:val="00024D7C"/>
    <w:rsid w:val="00026E87"/>
    <w:rsid w:val="00032074"/>
    <w:rsid w:val="00034E53"/>
    <w:rsid w:val="00035FC3"/>
    <w:rsid w:val="00036221"/>
    <w:rsid w:val="00040682"/>
    <w:rsid w:val="000414C7"/>
    <w:rsid w:val="000426D6"/>
    <w:rsid w:val="00045C19"/>
    <w:rsid w:val="000466C8"/>
    <w:rsid w:val="00052406"/>
    <w:rsid w:val="00052AA6"/>
    <w:rsid w:val="00053D5D"/>
    <w:rsid w:val="0005442C"/>
    <w:rsid w:val="00055ADF"/>
    <w:rsid w:val="000563F7"/>
    <w:rsid w:val="00056627"/>
    <w:rsid w:val="00057976"/>
    <w:rsid w:val="00057BE7"/>
    <w:rsid w:val="0006067E"/>
    <w:rsid w:val="00060E51"/>
    <w:rsid w:val="000633CD"/>
    <w:rsid w:val="0006790B"/>
    <w:rsid w:val="00070D3B"/>
    <w:rsid w:val="00074FF3"/>
    <w:rsid w:val="00075364"/>
    <w:rsid w:val="000760AB"/>
    <w:rsid w:val="000775F1"/>
    <w:rsid w:val="0008280C"/>
    <w:rsid w:val="00082A21"/>
    <w:rsid w:val="00083951"/>
    <w:rsid w:val="00085156"/>
    <w:rsid w:val="00087858"/>
    <w:rsid w:val="00087C6E"/>
    <w:rsid w:val="00091D03"/>
    <w:rsid w:val="00095B77"/>
    <w:rsid w:val="000972D0"/>
    <w:rsid w:val="00097340"/>
    <w:rsid w:val="000A28EC"/>
    <w:rsid w:val="000A2A63"/>
    <w:rsid w:val="000A2B34"/>
    <w:rsid w:val="000A3567"/>
    <w:rsid w:val="000A50DE"/>
    <w:rsid w:val="000A5263"/>
    <w:rsid w:val="000A63E8"/>
    <w:rsid w:val="000B117A"/>
    <w:rsid w:val="000B2E72"/>
    <w:rsid w:val="000B48D0"/>
    <w:rsid w:val="000B5244"/>
    <w:rsid w:val="000B5942"/>
    <w:rsid w:val="000B5ACE"/>
    <w:rsid w:val="000B75CF"/>
    <w:rsid w:val="000C17F2"/>
    <w:rsid w:val="000C1AFF"/>
    <w:rsid w:val="000C1CE3"/>
    <w:rsid w:val="000C6490"/>
    <w:rsid w:val="000D11AF"/>
    <w:rsid w:val="000D1C17"/>
    <w:rsid w:val="000D4054"/>
    <w:rsid w:val="000D4FFE"/>
    <w:rsid w:val="000D5015"/>
    <w:rsid w:val="000D5348"/>
    <w:rsid w:val="000D5A4D"/>
    <w:rsid w:val="000D6873"/>
    <w:rsid w:val="000D7227"/>
    <w:rsid w:val="000E0121"/>
    <w:rsid w:val="000E1E2C"/>
    <w:rsid w:val="000E26A9"/>
    <w:rsid w:val="000E28DA"/>
    <w:rsid w:val="000E55C8"/>
    <w:rsid w:val="000E691E"/>
    <w:rsid w:val="000F0575"/>
    <w:rsid w:val="000F05DB"/>
    <w:rsid w:val="000F18E2"/>
    <w:rsid w:val="000F25A2"/>
    <w:rsid w:val="000F4F33"/>
    <w:rsid w:val="000F59CB"/>
    <w:rsid w:val="000F72D8"/>
    <w:rsid w:val="00100BDC"/>
    <w:rsid w:val="001030B8"/>
    <w:rsid w:val="001034C8"/>
    <w:rsid w:val="001046C8"/>
    <w:rsid w:val="00104B69"/>
    <w:rsid w:val="001106B4"/>
    <w:rsid w:val="00111A54"/>
    <w:rsid w:val="00111B59"/>
    <w:rsid w:val="001122FA"/>
    <w:rsid w:val="0011375E"/>
    <w:rsid w:val="001144FB"/>
    <w:rsid w:val="001250D3"/>
    <w:rsid w:val="001261B2"/>
    <w:rsid w:val="00126FBA"/>
    <w:rsid w:val="001303A2"/>
    <w:rsid w:val="00134749"/>
    <w:rsid w:val="001351DC"/>
    <w:rsid w:val="0013536E"/>
    <w:rsid w:val="001358E8"/>
    <w:rsid w:val="00135D91"/>
    <w:rsid w:val="00137315"/>
    <w:rsid w:val="00143DED"/>
    <w:rsid w:val="00145406"/>
    <w:rsid w:val="00145B88"/>
    <w:rsid w:val="00146E8C"/>
    <w:rsid w:val="001478FB"/>
    <w:rsid w:val="00151DA2"/>
    <w:rsid w:val="00152F95"/>
    <w:rsid w:val="001536B3"/>
    <w:rsid w:val="00154EF9"/>
    <w:rsid w:val="0015528D"/>
    <w:rsid w:val="001552A3"/>
    <w:rsid w:val="00160A8B"/>
    <w:rsid w:val="00160F23"/>
    <w:rsid w:val="00160F8C"/>
    <w:rsid w:val="0016253B"/>
    <w:rsid w:val="001672A7"/>
    <w:rsid w:val="00170116"/>
    <w:rsid w:val="00170194"/>
    <w:rsid w:val="001709B8"/>
    <w:rsid w:val="001725DB"/>
    <w:rsid w:val="00172B30"/>
    <w:rsid w:val="001762B3"/>
    <w:rsid w:val="00176749"/>
    <w:rsid w:val="00177C77"/>
    <w:rsid w:val="00182BFA"/>
    <w:rsid w:val="00183880"/>
    <w:rsid w:val="00183FAC"/>
    <w:rsid w:val="00187589"/>
    <w:rsid w:val="00190E04"/>
    <w:rsid w:val="0019210B"/>
    <w:rsid w:val="00192EDA"/>
    <w:rsid w:val="001931FA"/>
    <w:rsid w:val="001945D6"/>
    <w:rsid w:val="00194774"/>
    <w:rsid w:val="0019655D"/>
    <w:rsid w:val="00197331"/>
    <w:rsid w:val="00197C46"/>
    <w:rsid w:val="00197ECF"/>
    <w:rsid w:val="001A15E8"/>
    <w:rsid w:val="001A171A"/>
    <w:rsid w:val="001A26D7"/>
    <w:rsid w:val="001A329F"/>
    <w:rsid w:val="001A3B40"/>
    <w:rsid w:val="001A4EFC"/>
    <w:rsid w:val="001A7AC9"/>
    <w:rsid w:val="001B02A4"/>
    <w:rsid w:val="001B0779"/>
    <w:rsid w:val="001B11DE"/>
    <w:rsid w:val="001B1443"/>
    <w:rsid w:val="001B18BD"/>
    <w:rsid w:val="001B1CBB"/>
    <w:rsid w:val="001B219A"/>
    <w:rsid w:val="001B2445"/>
    <w:rsid w:val="001B5914"/>
    <w:rsid w:val="001B59F1"/>
    <w:rsid w:val="001C00CE"/>
    <w:rsid w:val="001C0129"/>
    <w:rsid w:val="001C16A5"/>
    <w:rsid w:val="001C268C"/>
    <w:rsid w:val="001C429E"/>
    <w:rsid w:val="001C5275"/>
    <w:rsid w:val="001D2032"/>
    <w:rsid w:val="001D2691"/>
    <w:rsid w:val="001D5124"/>
    <w:rsid w:val="001D5B20"/>
    <w:rsid w:val="001E0E84"/>
    <w:rsid w:val="001E461B"/>
    <w:rsid w:val="001E466F"/>
    <w:rsid w:val="001E55C2"/>
    <w:rsid w:val="001E7C36"/>
    <w:rsid w:val="001F01B4"/>
    <w:rsid w:val="001F1B7A"/>
    <w:rsid w:val="001F2301"/>
    <w:rsid w:val="001F319F"/>
    <w:rsid w:val="001F4292"/>
    <w:rsid w:val="001F518B"/>
    <w:rsid w:val="001F5B18"/>
    <w:rsid w:val="001F6114"/>
    <w:rsid w:val="001F7340"/>
    <w:rsid w:val="0020113A"/>
    <w:rsid w:val="002012D5"/>
    <w:rsid w:val="002022CA"/>
    <w:rsid w:val="002039DE"/>
    <w:rsid w:val="00203C30"/>
    <w:rsid w:val="00203E62"/>
    <w:rsid w:val="00204F25"/>
    <w:rsid w:val="00205921"/>
    <w:rsid w:val="002105B7"/>
    <w:rsid w:val="00210661"/>
    <w:rsid w:val="002123A9"/>
    <w:rsid w:val="00212565"/>
    <w:rsid w:val="00213716"/>
    <w:rsid w:val="00213778"/>
    <w:rsid w:val="00214E96"/>
    <w:rsid w:val="002164BE"/>
    <w:rsid w:val="00223A5C"/>
    <w:rsid w:val="00227E42"/>
    <w:rsid w:val="0023083D"/>
    <w:rsid w:val="00230A06"/>
    <w:rsid w:val="00231285"/>
    <w:rsid w:val="00231B68"/>
    <w:rsid w:val="002328C7"/>
    <w:rsid w:val="00232DD4"/>
    <w:rsid w:val="00233BCF"/>
    <w:rsid w:val="0023666C"/>
    <w:rsid w:val="0023739B"/>
    <w:rsid w:val="00237FED"/>
    <w:rsid w:val="002401B5"/>
    <w:rsid w:val="0024327B"/>
    <w:rsid w:val="0024434C"/>
    <w:rsid w:val="0024497E"/>
    <w:rsid w:val="0024639C"/>
    <w:rsid w:val="002476FA"/>
    <w:rsid w:val="00247A16"/>
    <w:rsid w:val="00250DA0"/>
    <w:rsid w:val="00251118"/>
    <w:rsid w:val="002549A2"/>
    <w:rsid w:val="00254DF4"/>
    <w:rsid w:val="002550D3"/>
    <w:rsid w:val="00255A94"/>
    <w:rsid w:val="00256FE4"/>
    <w:rsid w:val="00257C7D"/>
    <w:rsid w:val="00260E62"/>
    <w:rsid w:val="00261FC3"/>
    <w:rsid w:val="00263643"/>
    <w:rsid w:val="002646D8"/>
    <w:rsid w:val="00265AAD"/>
    <w:rsid w:val="002661BF"/>
    <w:rsid w:val="002668F9"/>
    <w:rsid w:val="00272FBD"/>
    <w:rsid w:val="00274A7F"/>
    <w:rsid w:val="00274D0C"/>
    <w:rsid w:val="00274E0E"/>
    <w:rsid w:val="0027609B"/>
    <w:rsid w:val="00276689"/>
    <w:rsid w:val="00277031"/>
    <w:rsid w:val="0027770E"/>
    <w:rsid w:val="00281275"/>
    <w:rsid w:val="002871AC"/>
    <w:rsid w:val="002877FB"/>
    <w:rsid w:val="00287A40"/>
    <w:rsid w:val="002901D6"/>
    <w:rsid w:val="002903AD"/>
    <w:rsid w:val="00291652"/>
    <w:rsid w:val="00291EAB"/>
    <w:rsid w:val="00296C62"/>
    <w:rsid w:val="002972C7"/>
    <w:rsid w:val="00297FD8"/>
    <w:rsid w:val="002A13DE"/>
    <w:rsid w:val="002A200F"/>
    <w:rsid w:val="002A2957"/>
    <w:rsid w:val="002A3CCF"/>
    <w:rsid w:val="002A515B"/>
    <w:rsid w:val="002A6B65"/>
    <w:rsid w:val="002A7678"/>
    <w:rsid w:val="002A781B"/>
    <w:rsid w:val="002B0396"/>
    <w:rsid w:val="002B192D"/>
    <w:rsid w:val="002B2DCB"/>
    <w:rsid w:val="002B2EFF"/>
    <w:rsid w:val="002B347F"/>
    <w:rsid w:val="002C0396"/>
    <w:rsid w:val="002C17DF"/>
    <w:rsid w:val="002C29FB"/>
    <w:rsid w:val="002C3BC9"/>
    <w:rsid w:val="002C4810"/>
    <w:rsid w:val="002C4CED"/>
    <w:rsid w:val="002D269B"/>
    <w:rsid w:val="002D297D"/>
    <w:rsid w:val="002D4200"/>
    <w:rsid w:val="002D4F44"/>
    <w:rsid w:val="002D67FD"/>
    <w:rsid w:val="002D6CB0"/>
    <w:rsid w:val="002D798F"/>
    <w:rsid w:val="002E03BC"/>
    <w:rsid w:val="002E04D7"/>
    <w:rsid w:val="002E3215"/>
    <w:rsid w:val="002E4635"/>
    <w:rsid w:val="002E4898"/>
    <w:rsid w:val="002E5BE4"/>
    <w:rsid w:val="002E5EB7"/>
    <w:rsid w:val="002E7E3D"/>
    <w:rsid w:val="002F6A94"/>
    <w:rsid w:val="00304019"/>
    <w:rsid w:val="00305982"/>
    <w:rsid w:val="00305CC5"/>
    <w:rsid w:val="00310020"/>
    <w:rsid w:val="003103A0"/>
    <w:rsid w:val="00310F84"/>
    <w:rsid w:val="003115CF"/>
    <w:rsid w:val="00312BFB"/>
    <w:rsid w:val="00313CB8"/>
    <w:rsid w:val="00316406"/>
    <w:rsid w:val="003167E8"/>
    <w:rsid w:val="00317739"/>
    <w:rsid w:val="00325164"/>
    <w:rsid w:val="0032738C"/>
    <w:rsid w:val="003273C3"/>
    <w:rsid w:val="003316D8"/>
    <w:rsid w:val="0033259D"/>
    <w:rsid w:val="003332C3"/>
    <w:rsid w:val="00333FAE"/>
    <w:rsid w:val="003353FD"/>
    <w:rsid w:val="003404F9"/>
    <w:rsid w:val="00342595"/>
    <w:rsid w:val="003435AE"/>
    <w:rsid w:val="003438F5"/>
    <w:rsid w:val="00344599"/>
    <w:rsid w:val="003508A0"/>
    <w:rsid w:val="0035175C"/>
    <w:rsid w:val="00352CA2"/>
    <w:rsid w:val="00353F7B"/>
    <w:rsid w:val="003544F3"/>
    <w:rsid w:val="00354E40"/>
    <w:rsid w:val="00355C8B"/>
    <w:rsid w:val="003571B9"/>
    <w:rsid w:val="00360478"/>
    <w:rsid w:val="00361DA5"/>
    <w:rsid w:val="00362454"/>
    <w:rsid w:val="0036328D"/>
    <w:rsid w:val="0036567E"/>
    <w:rsid w:val="00366D8A"/>
    <w:rsid w:val="00366DCF"/>
    <w:rsid w:val="00371698"/>
    <w:rsid w:val="003717EB"/>
    <w:rsid w:val="003718AC"/>
    <w:rsid w:val="003766F0"/>
    <w:rsid w:val="0038018A"/>
    <w:rsid w:val="0038060F"/>
    <w:rsid w:val="00382368"/>
    <w:rsid w:val="00384318"/>
    <w:rsid w:val="003845F3"/>
    <w:rsid w:val="00384BCB"/>
    <w:rsid w:val="0038734F"/>
    <w:rsid w:val="00387E43"/>
    <w:rsid w:val="0039108A"/>
    <w:rsid w:val="0039230E"/>
    <w:rsid w:val="00394841"/>
    <w:rsid w:val="0039707D"/>
    <w:rsid w:val="00397D8F"/>
    <w:rsid w:val="003A2855"/>
    <w:rsid w:val="003A5AA2"/>
    <w:rsid w:val="003A60BD"/>
    <w:rsid w:val="003A6CFB"/>
    <w:rsid w:val="003B1062"/>
    <w:rsid w:val="003B25E5"/>
    <w:rsid w:val="003B394B"/>
    <w:rsid w:val="003B494B"/>
    <w:rsid w:val="003B5170"/>
    <w:rsid w:val="003C13CA"/>
    <w:rsid w:val="003C267E"/>
    <w:rsid w:val="003C3E2D"/>
    <w:rsid w:val="003C51F1"/>
    <w:rsid w:val="003C57F3"/>
    <w:rsid w:val="003C5A7B"/>
    <w:rsid w:val="003D0A6E"/>
    <w:rsid w:val="003D1DCD"/>
    <w:rsid w:val="003D39AE"/>
    <w:rsid w:val="003D4CFA"/>
    <w:rsid w:val="003D4F4D"/>
    <w:rsid w:val="003D5CC8"/>
    <w:rsid w:val="003D6171"/>
    <w:rsid w:val="003D685F"/>
    <w:rsid w:val="003D71C6"/>
    <w:rsid w:val="003E059C"/>
    <w:rsid w:val="003E2587"/>
    <w:rsid w:val="003E27F5"/>
    <w:rsid w:val="003E3067"/>
    <w:rsid w:val="003E3780"/>
    <w:rsid w:val="003E46DE"/>
    <w:rsid w:val="003E5B9C"/>
    <w:rsid w:val="003E5D7C"/>
    <w:rsid w:val="003E697D"/>
    <w:rsid w:val="003E6C45"/>
    <w:rsid w:val="003E716A"/>
    <w:rsid w:val="003E747A"/>
    <w:rsid w:val="003E75A5"/>
    <w:rsid w:val="003F43D7"/>
    <w:rsid w:val="003F5F93"/>
    <w:rsid w:val="003F7640"/>
    <w:rsid w:val="0040028B"/>
    <w:rsid w:val="00400C04"/>
    <w:rsid w:val="00401582"/>
    <w:rsid w:val="004025E1"/>
    <w:rsid w:val="00406C0C"/>
    <w:rsid w:val="004078A3"/>
    <w:rsid w:val="00407DC1"/>
    <w:rsid w:val="0041178F"/>
    <w:rsid w:val="004127B2"/>
    <w:rsid w:val="004152E5"/>
    <w:rsid w:val="0042009B"/>
    <w:rsid w:val="0042028D"/>
    <w:rsid w:val="00421E3B"/>
    <w:rsid w:val="00421F73"/>
    <w:rsid w:val="00422B0A"/>
    <w:rsid w:val="00423346"/>
    <w:rsid w:val="00425FB2"/>
    <w:rsid w:val="00426E07"/>
    <w:rsid w:val="00426E65"/>
    <w:rsid w:val="00430F54"/>
    <w:rsid w:val="00431FF1"/>
    <w:rsid w:val="00433E2B"/>
    <w:rsid w:val="00435043"/>
    <w:rsid w:val="0043536B"/>
    <w:rsid w:val="0043554B"/>
    <w:rsid w:val="00436810"/>
    <w:rsid w:val="00437DE2"/>
    <w:rsid w:val="004426C4"/>
    <w:rsid w:val="00442DFC"/>
    <w:rsid w:val="00442E12"/>
    <w:rsid w:val="0044553E"/>
    <w:rsid w:val="004475D9"/>
    <w:rsid w:val="00450CEF"/>
    <w:rsid w:val="00451932"/>
    <w:rsid w:val="00455453"/>
    <w:rsid w:val="00455472"/>
    <w:rsid w:val="0045605B"/>
    <w:rsid w:val="00460A9A"/>
    <w:rsid w:val="00462CFC"/>
    <w:rsid w:val="004638F9"/>
    <w:rsid w:val="00466D52"/>
    <w:rsid w:val="004700CA"/>
    <w:rsid w:val="0047050A"/>
    <w:rsid w:val="00471823"/>
    <w:rsid w:val="0047485C"/>
    <w:rsid w:val="00474B26"/>
    <w:rsid w:val="00475431"/>
    <w:rsid w:val="00475589"/>
    <w:rsid w:val="00481823"/>
    <w:rsid w:val="00484C5B"/>
    <w:rsid w:val="00485085"/>
    <w:rsid w:val="004902E5"/>
    <w:rsid w:val="00490DA8"/>
    <w:rsid w:val="004912D7"/>
    <w:rsid w:val="004914CB"/>
    <w:rsid w:val="00492661"/>
    <w:rsid w:val="00492B57"/>
    <w:rsid w:val="00492C7A"/>
    <w:rsid w:val="00494429"/>
    <w:rsid w:val="004967DB"/>
    <w:rsid w:val="00496AC9"/>
    <w:rsid w:val="004A0AEE"/>
    <w:rsid w:val="004A3AF5"/>
    <w:rsid w:val="004A3FD8"/>
    <w:rsid w:val="004A5C4E"/>
    <w:rsid w:val="004A5FC6"/>
    <w:rsid w:val="004A6976"/>
    <w:rsid w:val="004A6DCB"/>
    <w:rsid w:val="004B04C2"/>
    <w:rsid w:val="004B1974"/>
    <w:rsid w:val="004B3264"/>
    <w:rsid w:val="004B3733"/>
    <w:rsid w:val="004B3AAA"/>
    <w:rsid w:val="004B4C58"/>
    <w:rsid w:val="004B56E3"/>
    <w:rsid w:val="004B63BD"/>
    <w:rsid w:val="004B6613"/>
    <w:rsid w:val="004B6FB6"/>
    <w:rsid w:val="004C6774"/>
    <w:rsid w:val="004C707D"/>
    <w:rsid w:val="004D0E8F"/>
    <w:rsid w:val="004D1167"/>
    <w:rsid w:val="004D218E"/>
    <w:rsid w:val="004D221A"/>
    <w:rsid w:val="004D3B9F"/>
    <w:rsid w:val="004D4C7E"/>
    <w:rsid w:val="004D5B58"/>
    <w:rsid w:val="004D6C73"/>
    <w:rsid w:val="004D6DA6"/>
    <w:rsid w:val="004E4147"/>
    <w:rsid w:val="004E5A9C"/>
    <w:rsid w:val="004E5B29"/>
    <w:rsid w:val="004E76AD"/>
    <w:rsid w:val="004E7FBB"/>
    <w:rsid w:val="004F063F"/>
    <w:rsid w:val="004F0B26"/>
    <w:rsid w:val="004F2610"/>
    <w:rsid w:val="004F2A52"/>
    <w:rsid w:val="004F3495"/>
    <w:rsid w:val="004F4089"/>
    <w:rsid w:val="004F521B"/>
    <w:rsid w:val="004F6CDD"/>
    <w:rsid w:val="004F7254"/>
    <w:rsid w:val="004F7A31"/>
    <w:rsid w:val="004F7CD5"/>
    <w:rsid w:val="00502C38"/>
    <w:rsid w:val="00502C6F"/>
    <w:rsid w:val="00502C7C"/>
    <w:rsid w:val="00503D9D"/>
    <w:rsid w:val="00504082"/>
    <w:rsid w:val="005044D6"/>
    <w:rsid w:val="005059BE"/>
    <w:rsid w:val="00507F6F"/>
    <w:rsid w:val="005100CB"/>
    <w:rsid w:val="005130C7"/>
    <w:rsid w:val="00513A8E"/>
    <w:rsid w:val="0051410B"/>
    <w:rsid w:val="0051451E"/>
    <w:rsid w:val="005164A6"/>
    <w:rsid w:val="00517A93"/>
    <w:rsid w:val="00520661"/>
    <w:rsid w:val="00524D86"/>
    <w:rsid w:val="00526FFD"/>
    <w:rsid w:val="00532D23"/>
    <w:rsid w:val="005354E2"/>
    <w:rsid w:val="0053747E"/>
    <w:rsid w:val="00540566"/>
    <w:rsid w:val="00541144"/>
    <w:rsid w:val="00541D1F"/>
    <w:rsid w:val="0054261E"/>
    <w:rsid w:val="005446A1"/>
    <w:rsid w:val="005470CB"/>
    <w:rsid w:val="0054728C"/>
    <w:rsid w:val="00551F5C"/>
    <w:rsid w:val="00552273"/>
    <w:rsid w:val="00552C71"/>
    <w:rsid w:val="005558A9"/>
    <w:rsid w:val="005565B0"/>
    <w:rsid w:val="00557F17"/>
    <w:rsid w:val="005614C4"/>
    <w:rsid w:val="00561F63"/>
    <w:rsid w:val="0056200A"/>
    <w:rsid w:val="0056226C"/>
    <w:rsid w:val="00562A48"/>
    <w:rsid w:val="00564057"/>
    <w:rsid w:val="00564BEF"/>
    <w:rsid w:val="005664CF"/>
    <w:rsid w:val="005677EF"/>
    <w:rsid w:val="00570B86"/>
    <w:rsid w:val="005718A4"/>
    <w:rsid w:val="0057231A"/>
    <w:rsid w:val="00573B49"/>
    <w:rsid w:val="00573F1A"/>
    <w:rsid w:val="00574632"/>
    <w:rsid w:val="0057486D"/>
    <w:rsid w:val="00574AE2"/>
    <w:rsid w:val="00574BE1"/>
    <w:rsid w:val="005755FB"/>
    <w:rsid w:val="00575D37"/>
    <w:rsid w:val="005766AB"/>
    <w:rsid w:val="0058004A"/>
    <w:rsid w:val="005822A7"/>
    <w:rsid w:val="00582A0D"/>
    <w:rsid w:val="0058301B"/>
    <w:rsid w:val="00583FBC"/>
    <w:rsid w:val="005843C8"/>
    <w:rsid w:val="00584431"/>
    <w:rsid w:val="0058552D"/>
    <w:rsid w:val="005942C0"/>
    <w:rsid w:val="005949A9"/>
    <w:rsid w:val="005A0876"/>
    <w:rsid w:val="005A1C19"/>
    <w:rsid w:val="005A289B"/>
    <w:rsid w:val="005A2A6C"/>
    <w:rsid w:val="005A2FCE"/>
    <w:rsid w:val="005A3752"/>
    <w:rsid w:val="005A37BD"/>
    <w:rsid w:val="005A4170"/>
    <w:rsid w:val="005A60CD"/>
    <w:rsid w:val="005B0D0B"/>
    <w:rsid w:val="005B13FF"/>
    <w:rsid w:val="005B18CC"/>
    <w:rsid w:val="005B3F00"/>
    <w:rsid w:val="005B4429"/>
    <w:rsid w:val="005B485B"/>
    <w:rsid w:val="005B4AA4"/>
    <w:rsid w:val="005B4B68"/>
    <w:rsid w:val="005B6726"/>
    <w:rsid w:val="005B7285"/>
    <w:rsid w:val="005B7EDA"/>
    <w:rsid w:val="005C04F3"/>
    <w:rsid w:val="005C18CC"/>
    <w:rsid w:val="005C3A53"/>
    <w:rsid w:val="005C3D62"/>
    <w:rsid w:val="005C474B"/>
    <w:rsid w:val="005C5162"/>
    <w:rsid w:val="005C5961"/>
    <w:rsid w:val="005D0847"/>
    <w:rsid w:val="005D3148"/>
    <w:rsid w:val="005D31FB"/>
    <w:rsid w:val="005D341F"/>
    <w:rsid w:val="005D512F"/>
    <w:rsid w:val="005D5196"/>
    <w:rsid w:val="005D54EA"/>
    <w:rsid w:val="005D5A66"/>
    <w:rsid w:val="005D6A8C"/>
    <w:rsid w:val="005D7E14"/>
    <w:rsid w:val="005E0236"/>
    <w:rsid w:val="005E1311"/>
    <w:rsid w:val="005E211C"/>
    <w:rsid w:val="005E37C0"/>
    <w:rsid w:val="005E4EEB"/>
    <w:rsid w:val="005E6485"/>
    <w:rsid w:val="005E6491"/>
    <w:rsid w:val="005E66FE"/>
    <w:rsid w:val="005E70C4"/>
    <w:rsid w:val="005E7418"/>
    <w:rsid w:val="005E769C"/>
    <w:rsid w:val="005E7C65"/>
    <w:rsid w:val="005F0AE0"/>
    <w:rsid w:val="005F32C8"/>
    <w:rsid w:val="005F48C3"/>
    <w:rsid w:val="005F4DE0"/>
    <w:rsid w:val="005F4DF0"/>
    <w:rsid w:val="005F6631"/>
    <w:rsid w:val="005F74F5"/>
    <w:rsid w:val="005F761E"/>
    <w:rsid w:val="00600231"/>
    <w:rsid w:val="006007D4"/>
    <w:rsid w:val="00601FA3"/>
    <w:rsid w:val="00602EDE"/>
    <w:rsid w:val="00610A42"/>
    <w:rsid w:val="006115AC"/>
    <w:rsid w:val="00612AEA"/>
    <w:rsid w:val="00613313"/>
    <w:rsid w:val="006142D0"/>
    <w:rsid w:val="00615AD7"/>
    <w:rsid w:val="006173FC"/>
    <w:rsid w:val="00621EC7"/>
    <w:rsid w:val="0062532C"/>
    <w:rsid w:val="0062580A"/>
    <w:rsid w:val="006258EF"/>
    <w:rsid w:val="0062619A"/>
    <w:rsid w:val="00627387"/>
    <w:rsid w:val="00630D11"/>
    <w:rsid w:val="00630DF1"/>
    <w:rsid w:val="00632BC4"/>
    <w:rsid w:val="00634788"/>
    <w:rsid w:val="0063663B"/>
    <w:rsid w:val="0063770A"/>
    <w:rsid w:val="00640274"/>
    <w:rsid w:val="006408C8"/>
    <w:rsid w:val="00646666"/>
    <w:rsid w:val="00647964"/>
    <w:rsid w:val="00647F7A"/>
    <w:rsid w:val="00650197"/>
    <w:rsid w:val="0065187A"/>
    <w:rsid w:val="00652740"/>
    <w:rsid w:val="00655BCF"/>
    <w:rsid w:val="006568A6"/>
    <w:rsid w:val="00656BD1"/>
    <w:rsid w:val="00657881"/>
    <w:rsid w:val="00662A04"/>
    <w:rsid w:val="006637D2"/>
    <w:rsid w:val="00663AFA"/>
    <w:rsid w:val="0066469E"/>
    <w:rsid w:val="006653F1"/>
    <w:rsid w:val="006675C4"/>
    <w:rsid w:val="00671466"/>
    <w:rsid w:val="00671EED"/>
    <w:rsid w:val="00672EAA"/>
    <w:rsid w:val="006734E9"/>
    <w:rsid w:val="006743F4"/>
    <w:rsid w:val="00677FDE"/>
    <w:rsid w:val="00681E86"/>
    <w:rsid w:val="006849AA"/>
    <w:rsid w:val="00685271"/>
    <w:rsid w:val="00686FDA"/>
    <w:rsid w:val="00687209"/>
    <w:rsid w:val="00690C3F"/>
    <w:rsid w:val="0069298F"/>
    <w:rsid w:val="006936DB"/>
    <w:rsid w:val="0069428A"/>
    <w:rsid w:val="006943A9"/>
    <w:rsid w:val="00694636"/>
    <w:rsid w:val="00694B1E"/>
    <w:rsid w:val="00694EDD"/>
    <w:rsid w:val="00695A21"/>
    <w:rsid w:val="006973CC"/>
    <w:rsid w:val="006A0D46"/>
    <w:rsid w:val="006A2A82"/>
    <w:rsid w:val="006A2AC8"/>
    <w:rsid w:val="006A47F6"/>
    <w:rsid w:val="006A761F"/>
    <w:rsid w:val="006B0D33"/>
    <w:rsid w:val="006B1340"/>
    <w:rsid w:val="006B154D"/>
    <w:rsid w:val="006B2A21"/>
    <w:rsid w:val="006B398A"/>
    <w:rsid w:val="006B4BA4"/>
    <w:rsid w:val="006B500A"/>
    <w:rsid w:val="006C1154"/>
    <w:rsid w:val="006C18D6"/>
    <w:rsid w:val="006C1963"/>
    <w:rsid w:val="006C2C5C"/>
    <w:rsid w:val="006C46BA"/>
    <w:rsid w:val="006C4CEB"/>
    <w:rsid w:val="006C6317"/>
    <w:rsid w:val="006C73F4"/>
    <w:rsid w:val="006C7FBD"/>
    <w:rsid w:val="006D231C"/>
    <w:rsid w:val="006D3C4B"/>
    <w:rsid w:val="006D5E7F"/>
    <w:rsid w:val="006D65E8"/>
    <w:rsid w:val="006D6D38"/>
    <w:rsid w:val="006D7AFF"/>
    <w:rsid w:val="006E1D13"/>
    <w:rsid w:val="006E4DDE"/>
    <w:rsid w:val="006F0EA0"/>
    <w:rsid w:val="006F1DA8"/>
    <w:rsid w:val="006F56E6"/>
    <w:rsid w:val="006F6F61"/>
    <w:rsid w:val="00700EE2"/>
    <w:rsid w:val="00701356"/>
    <w:rsid w:val="00701BAC"/>
    <w:rsid w:val="007032C7"/>
    <w:rsid w:val="00703AFD"/>
    <w:rsid w:val="00703B42"/>
    <w:rsid w:val="00703CE5"/>
    <w:rsid w:val="00706A01"/>
    <w:rsid w:val="007120AA"/>
    <w:rsid w:val="00712ACA"/>
    <w:rsid w:val="00716628"/>
    <w:rsid w:val="007177F8"/>
    <w:rsid w:val="00720C2A"/>
    <w:rsid w:val="00721FB9"/>
    <w:rsid w:val="00722281"/>
    <w:rsid w:val="00726234"/>
    <w:rsid w:val="00726706"/>
    <w:rsid w:val="00727B5A"/>
    <w:rsid w:val="007310E9"/>
    <w:rsid w:val="00731E6A"/>
    <w:rsid w:val="007337BA"/>
    <w:rsid w:val="00750F6C"/>
    <w:rsid w:val="00752607"/>
    <w:rsid w:val="007526DA"/>
    <w:rsid w:val="00752B3E"/>
    <w:rsid w:val="00752E91"/>
    <w:rsid w:val="00753281"/>
    <w:rsid w:val="00753666"/>
    <w:rsid w:val="00755062"/>
    <w:rsid w:val="0076015B"/>
    <w:rsid w:val="00760A51"/>
    <w:rsid w:val="00760E0D"/>
    <w:rsid w:val="007611B5"/>
    <w:rsid w:val="00762159"/>
    <w:rsid w:val="0076287A"/>
    <w:rsid w:val="007631D2"/>
    <w:rsid w:val="007649DB"/>
    <w:rsid w:val="007649EE"/>
    <w:rsid w:val="00765A45"/>
    <w:rsid w:val="00772405"/>
    <w:rsid w:val="00772D56"/>
    <w:rsid w:val="00772FC7"/>
    <w:rsid w:val="00776382"/>
    <w:rsid w:val="007767B3"/>
    <w:rsid w:val="00777092"/>
    <w:rsid w:val="007800D4"/>
    <w:rsid w:val="00780710"/>
    <w:rsid w:val="00781B8F"/>
    <w:rsid w:val="00781C02"/>
    <w:rsid w:val="00786BC6"/>
    <w:rsid w:val="00787DE1"/>
    <w:rsid w:val="00791D88"/>
    <w:rsid w:val="007922C1"/>
    <w:rsid w:val="00792DBD"/>
    <w:rsid w:val="007933CE"/>
    <w:rsid w:val="007933EB"/>
    <w:rsid w:val="0079346F"/>
    <w:rsid w:val="00795CB6"/>
    <w:rsid w:val="0079726B"/>
    <w:rsid w:val="007A2A7D"/>
    <w:rsid w:val="007A37C8"/>
    <w:rsid w:val="007A7775"/>
    <w:rsid w:val="007B0A07"/>
    <w:rsid w:val="007B3376"/>
    <w:rsid w:val="007B423A"/>
    <w:rsid w:val="007B5CFC"/>
    <w:rsid w:val="007B6708"/>
    <w:rsid w:val="007B73F1"/>
    <w:rsid w:val="007B7D86"/>
    <w:rsid w:val="007C0D99"/>
    <w:rsid w:val="007C497C"/>
    <w:rsid w:val="007C593D"/>
    <w:rsid w:val="007C62AD"/>
    <w:rsid w:val="007C71C2"/>
    <w:rsid w:val="007C7E7E"/>
    <w:rsid w:val="007D0145"/>
    <w:rsid w:val="007D0EB1"/>
    <w:rsid w:val="007D3363"/>
    <w:rsid w:val="007D4123"/>
    <w:rsid w:val="007D53BB"/>
    <w:rsid w:val="007D5BEE"/>
    <w:rsid w:val="007D6FE3"/>
    <w:rsid w:val="007D7199"/>
    <w:rsid w:val="007E2850"/>
    <w:rsid w:val="007E2A57"/>
    <w:rsid w:val="007E40DD"/>
    <w:rsid w:val="007E50D9"/>
    <w:rsid w:val="007E6DB6"/>
    <w:rsid w:val="007E71E2"/>
    <w:rsid w:val="007F3176"/>
    <w:rsid w:val="007F5903"/>
    <w:rsid w:val="007F7047"/>
    <w:rsid w:val="008012DC"/>
    <w:rsid w:val="00801CB5"/>
    <w:rsid w:val="008026F9"/>
    <w:rsid w:val="00805999"/>
    <w:rsid w:val="0080683B"/>
    <w:rsid w:val="0081185B"/>
    <w:rsid w:val="0081447C"/>
    <w:rsid w:val="00814518"/>
    <w:rsid w:val="00820066"/>
    <w:rsid w:val="008209B8"/>
    <w:rsid w:val="008233D3"/>
    <w:rsid w:val="00824F69"/>
    <w:rsid w:val="00824FA6"/>
    <w:rsid w:val="00826701"/>
    <w:rsid w:val="00826721"/>
    <w:rsid w:val="00827A2C"/>
    <w:rsid w:val="00831972"/>
    <w:rsid w:val="008322C2"/>
    <w:rsid w:val="0083381F"/>
    <w:rsid w:val="00833CA6"/>
    <w:rsid w:val="008341F9"/>
    <w:rsid w:val="00836848"/>
    <w:rsid w:val="008408D4"/>
    <w:rsid w:val="00840E5F"/>
    <w:rsid w:val="00841B5C"/>
    <w:rsid w:val="00842A5F"/>
    <w:rsid w:val="00843549"/>
    <w:rsid w:val="008457F3"/>
    <w:rsid w:val="00846B82"/>
    <w:rsid w:val="00846EFE"/>
    <w:rsid w:val="008474A0"/>
    <w:rsid w:val="00850514"/>
    <w:rsid w:val="008509DE"/>
    <w:rsid w:val="00851DC6"/>
    <w:rsid w:val="00851E5F"/>
    <w:rsid w:val="0085344B"/>
    <w:rsid w:val="008539D9"/>
    <w:rsid w:val="00856B7A"/>
    <w:rsid w:val="00857FD1"/>
    <w:rsid w:val="008605D9"/>
    <w:rsid w:val="0086460B"/>
    <w:rsid w:val="008673D1"/>
    <w:rsid w:val="00872388"/>
    <w:rsid w:val="00872D8B"/>
    <w:rsid w:val="00873D3C"/>
    <w:rsid w:val="00875344"/>
    <w:rsid w:val="0087559B"/>
    <w:rsid w:val="00877265"/>
    <w:rsid w:val="00877664"/>
    <w:rsid w:val="0087788A"/>
    <w:rsid w:val="0088028D"/>
    <w:rsid w:val="00882322"/>
    <w:rsid w:val="00882C2E"/>
    <w:rsid w:val="008835FC"/>
    <w:rsid w:val="00884D75"/>
    <w:rsid w:val="00890DD5"/>
    <w:rsid w:val="008912B3"/>
    <w:rsid w:val="008915B4"/>
    <w:rsid w:val="00893953"/>
    <w:rsid w:val="008A10DD"/>
    <w:rsid w:val="008A21EF"/>
    <w:rsid w:val="008A2E61"/>
    <w:rsid w:val="008A2E85"/>
    <w:rsid w:val="008A4175"/>
    <w:rsid w:val="008A65BD"/>
    <w:rsid w:val="008A706E"/>
    <w:rsid w:val="008B10CE"/>
    <w:rsid w:val="008B3B1B"/>
    <w:rsid w:val="008B3FDB"/>
    <w:rsid w:val="008C03E4"/>
    <w:rsid w:val="008C5029"/>
    <w:rsid w:val="008C556F"/>
    <w:rsid w:val="008C56FE"/>
    <w:rsid w:val="008C5F04"/>
    <w:rsid w:val="008C6051"/>
    <w:rsid w:val="008C6AD2"/>
    <w:rsid w:val="008C6DB0"/>
    <w:rsid w:val="008C6E23"/>
    <w:rsid w:val="008C7CFA"/>
    <w:rsid w:val="008D025C"/>
    <w:rsid w:val="008D330F"/>
    <w:rsid w:val="008D44F2"/>
    <w:rsid w:val="008D5D15"/>
    <w:rsid w:val="008D6D4E"/>
    <w:rsid w:val="008D7540"/>
    <w:rsid w:val="008E0561"/>
    <w:rsid w:val="008E138E"/>
    <w:rsid w:val="008E5782"/>
    <w:rsid w:val="008F2088"/>
    <w:rsid w:val="008F23C0"/>
    <w:rsid w:val="008F34C1"/>
    <w:rsid w:val="008F4AC3"/>
    <w:rsid w:val="008F5F87"/>
    <w:rsid w:val="008F7555"/>
    <w:rsid w:val="00901367"/>
    <w:rsid w:val="009029BD"/>
    <w:rsid w:val="00902E81"/>
    <w:rsid w:val="00903335"/>
    <w:rsid w:val="009040E3"/>
    <w:rsid w:val="00905E53"/>
    <w:rsid w:val="00907D8E"/>
    <w:rsid w:val="009124DE"/>
    <w:rsid w:val="00914BF7"/>
    <w:rsid w:val="00915615"/>
    <w:rsid w:val="00916C0D"/>
    <w:rsid w:val="00917B29"/>
    <w:rsid w:val="00917F4D"/>
    <w:rsid w:val="00920246"/>
    <w:rsid w:val="00921907"/>
    <w:rsid w:val="00921DB8"/>
    <w:rsid w:val="00927454"/>
    <w:rsid w:val="00927965"/>
    <w:rsid w:val="00931773"/>
    <w:rsid w:val="00934112"/>
    <w:rsid w:val="009343AD"/>
    <w:rsid w:val="009355A4"/>
    <w:rsid w:val="009424EF"/>
    <w:rsid w:val="00943198"/>
    <w:rsid w:val="00943A84"/>
    <w:rsid w:val="0094473C"/>
    <w:rsid w:val="009456C3"/>
    <w:rsid w:val="00945A1A"/>
    <w:rsid w:val="00945C52"/>
    <w:rsid w:val="0094796F"/>
    <w:rsid w:val="00952C15"/>
    <w:rsid w:val="009532C4"/>
    <w:rsid w:val="0095396A"/>
    <w:rsid w:val="00953C81"/>
    <w:rsid w:val="0096031F"/>
    <w:rsid w:val="0096066C"/>
    <w:rsid w:val="00963D85"/>
    <w:rsid w:val="00964AC2"/>
    <w:rsid w:val="00966240"/>
    <w:rsid w:val="00967854"/>
    <w:rsid w:val="009700AA"/>
    <w:rsid w:val="00970808"/>
    <w:rsid w:val="00975C26"/>
    <w:rsid w:val="00981CE2"/>
    <w:rsid w:val="009837A0"/>
    <w:rsid w:val="00984A12"/>
    <w:rsid w:val="00984E83"/>
    <w:rsid w:val="009856B3"/>
    <w:rsid w:val="00987212"/>
    <w:rsid w:val="00990AE2"/>
    <w:rsid w:val="0099280C"/>
    <w:rsid w:val="00994D63"/>
    <w:rsid w:val="0099525E"/>
    <w:rsid w:val="00995855"/>
    <w:rsid w:val="0099683F"/>
    <w:rsid w:val="009A0749"/>
    <w:rsid w:val="009A076F"/>
    <w:rsid w:val="009A1AE4"/>
    <w:rsid w:val="009A1E8F"/>
    <w:rsid w:val="009A48B7"/>
    <w:rsid w:val="009A6775"/>
    <w:rsid w:val="009A6A85"/>
    <w:rsid w:val="009A7148"/>
    <w:rsid w:val="009B1910"/>
    <w:rsid w:val="009B4863"/>
    <w:rsid w:val="009B6963"/>
    <w:rsid w:val="009B7E70"/>
    <w:rsid w:val="009C0414"/>
    <w:rsid w:val="009C3248"/>
    <w:rsid w:val="009C3532"/>
    <w:rsid w:val="009C6AA6"/>
    <w:rsid w:val="009D105E"/>
    <w:rsid w:val="009D3395"/>
    <w:rsid w:val="009D361B"/>
    <w:rsid w:val="009D6969"/>
    <w:rsid w:val="009D731A"/>
    <w:rsid w:val="009E14F6"/>
    <w:rsid w:val="009F1E0A"/>
    <w:rsid w:val="009F2049"/>
    <w:rsid w:val="009F2474"/>
    <w:rsid w:val="009F29CF"/>
    <w:rsid w:val="009F3212"/>
    <w:rsid w:val="009F4653"/>
    <w:rsid w:val="009F7965"/>
    <w:rsid w:val="009F7EE0"/>
    <w:rsid w:val="00A00B9D"/>
    <w:rsid w:val="00A019B5"/>
    <w:rsid w:val="00A01E0D"/>
    <w:rsid w:val="00A05C28"/>
    <w:rsid w:val="00A0690D"/>
    <w:rsid w:val="00A06A04"/>
    <w:rsid w:val="00A06D1C"/>
    <w:rsid w:val="00A10ED3"/>
    <w:rsid w:val="00A11B52"/>
    <w:rsid w:val="00A11E93"/>
    <w:rsid w:val="00A12FB2"/>
    <w:rsid w:val="00A14054"/>
    <w:rsid w:val="00A15657"/>
    <w:rsid w:val="00A1634C"/>
    <w:rsid w:val="00A16355"/>
    <w:rsid w:val="00A22039"/>
    <w:rsid w:val="00A247E2"/>
    <w:rsid w:val="00A25997"/>
    <w:rsid w:val="00A3087E"/>
    <w:rsid w:val="00A3764C"/>
    <w:rsid w:val="00A37AC2"/>
    <w:rsid w:val="00A40D84"/>
    <w:rsid w:val="00A40EAB"/>
    <w:rsid w:val="00A41B04"/>
    <w:rsid w:val="00A436BA"/>
    <w:rsid w:val="00A44172"/>
    <w:rsid w:val="00A46C09"/>
    <w:rsid w:val="00A46C81"/>
    <w:rsid w:val="00A50293"/>
    <w:rsid w:val="00A5182B"/>
    <w:rsid w:val="00A52D54"/>
    <w:rsid w:val="00A52FEC"/>
    <w:rsid w:val="00A538E4"/>
    <w:rsid w:val="00A539A2"/>
    <w:rsid w:val="00A5488C"/>
    <w:rsid w:val="00A54BE1"/>
    <w:rsid w:val="00A577C2"/>
    <w:rsid w:val="00A57926"/>
    <w:rsid w:val="00A57EAF"/>
    <w:rsid w:val="00A6255D"/>
    <w:rsid w:val="00A63489"/>
    <w:rsid w:val="00A659B2"/>
    <w:rsid w:val="00A66D11"/>
    <w:rsid w:val="00A66DDB"/>
    <w:rsid w:val="00A70BEB"/>
    <w:rsid w:val="00A70DC9"/>
    <w:rsid w:val="00A73F1E"/>
    <w:rsid w:val="00A74BEE"/>
    <w:rsid w:val="00A74E0A"/>
    <w:rsid w:val="00A751B0"/>
    <w:rsid w:val="00A75B37"/>
    <w:rsid w:val="00A7695B"/>
    <w:rsid w:val="00A76D9D"/>
    <w:rsid w:val="00A76DF3"/>
    <w:rsid w:val="00A76EA6"/>
    <w:rsid w:val="00A7756A"/>
    <w:rsid w:val="00A812F3"/>
    <w:rsid w:val="00A81611"/>
    <w:rsid w:val="00A823B6"/>
    <w:rsid w:val="00A84F1F"/>
    <w:rsid w:val="00A90D1E"/>
    <w:rsid w:val="00A9205E"/>
    <w:rsid w:val="00A92672"/>
    <w:rsid w:val="00A94878"/>
    <w:rsid w:val="00AA118A"/>
    <w:rsid w:val="00AA17B6"/>
    <w:rsid w:val="00AA40F6"/>
    <w:rsid w:val="00AA488B"/>
    <w:rsid w:val="00AA557D"/>
    <w:rsid w:val="00AA5BE6"/>
    <w:rsid w:val="00AB1E16"/>
    <w:rsid w:val="00AB3357"/>
    <w:rsid w:val="00AB412A"/>
    <w:rsid w:val="00AB67E6"/>
    <w:rsid w:val="00AC20F8"/>
    <w:rsid w:val="00AC5749"/>
    <w:rsid w:val="00AC647E"/>
    <w:rsid w:val="00AC7CD1"/>
    <w:rsid w:val="00AD04C5"/>
    <w:rsid w:val="00AD0789"/>
    <w:rsid w:val="00AD201C"/>
    <w:rsid w:val="00AD24A3"/>
    <w:rsid w:val="00AD3530"/>
    <w:rsid w:val="00AD41D6"/>
    <w:rsid w:val="00AD48CC"/>
    <w:rsid w:val="00AD592D"/>
    <w:rsid w:val="00AD5AB9"/>
    <w:rsid w:val="00AD6641"/>
    <w:rsid w:val="00AD6A1A"/>
    <w:rsid w:val="00AD7851"/>
    <w:rsid w:val="00AE0031"/>
    <w:rsid w:val="00AE0095"/>
    <w:rsid w:val="00AE6928"/>
    <w:rsid w:val="00AF2560"/>
    <w:rsid w:val="00AF3293"/>
    <w:rsid w:val="00AF430D"/>
    <w:rsid w:val="00AF551C"/>
    <w:rsid w:val="00B0081F"/>
    <w:rsid w:val="00B03FE7"/>
    <w:rsid w:val="00B04B3B"/>
    <w:rsid w:val="00B057D2"/>
    <w:rsid w:val="00B100C2"/>
    <w:rsid w:val="00B103EE"/>
    <w:rsid w:val="00B10B28"/>
    <w:rsid w:val="00B11D2A"/>
    <w:rsid w:val="00B1356C"/>
    <w:rsid w:val="00B140DA"/>
    <w:rsid w:val="00B15CAB"/>
    <w:rsid w:val="00B164F7"/>
    <w:rsid w:val="00B1660C"/>
    <w:rsid w:val="00B17D72"/>
    <w:rsid w:val="00B214D2"/>
    <w:rsid w:val="00B2799F"/>
    <w:rsid w:val="00B313E7"/>
    <w:rsid w:val="00B3240E"/>
    <w:rsid w:val="00B33EAE"/>
    <w:rsid w:val="00B352E7"/>
    <w:rsid w:val="00B3541A"/>
    <w:rsid w:val="00B36A0A"/>
    <w:rsid w:val="00B378D4"/>
    <w:rsid w:val="00B4298C"/>
    <w:rsid w:val="00B42E86"/>
    <w:rsid w:val="00B46B84"/>
    <w:rsid w:val="00B5200A"/>
    <w:rsid w:val="00B52915"/>
    <w:rsid w:val="00B529BA"/>
    <w:rsid w:val="00B53EA2"/>
    <w:rsid w:val="00B54831"/>
    <w:rsid w:val="00B55817"/>
    <w:rsid w:val="00B5731B"/>
    <w:rsid w:val="00B57D70"/>
    <w:rsid w:val="00B60A6B"/>
    <w:rsid w:val="00B61CC4"/>
    <w:rsid w:val="00B62AD2"/>
    <w:rsid w:val="00B62EB5"/>
    <w:rsid w:val="00B63187"/>
    <w:rsid w:val="00B633F2"/>
    <w:rsid w:val="00B644D8"/>
    <w:rsid w:val="00B65DE4"/>
    <w:rsid w:val="00B67579"/>
    <w:rsid w:val="00B72E06"/>
    <w:rsid w:val="00B73E8E"/>
    <w:rsid w:val="00B750CA"/>
    <w:rsid w:val="00B75D82"/>
    <w:rsid w:val="00B76849"/>
    <w:rsid w:val="00B77161"/>
    <w:rsid w:val="00B77EE7"/>
    <w:rsid w:val="00B81D39"/>
    <w:rsid w:val="00B81EB0"/>
    <w:rsid w:val="00B820EE"/>
    <w:rsid w:val="00B83012"/>
    <w:rsid w:val="00B833AB"/>
    <w:rsid w:val="00B83521"/>
    <w:rsid w:val="00B83769"/>
    <w:rsid w:val="00B83D13"/>
    <w:rsid w:val="00B84DE1"/>
    <w:rsid w:val="00B84E3D"/>
    <w:rsid w:val="00B852D9"/>
    <w:rsid w:val="00B854E4"/>
    <w:rsid w:val="00B86282"/>
    <w:rsid w:val="00B86595"/>
    <w:rsid w:val="00B8671A"/>
    <w:rsid w:val="00B902A0"/>
    <w:rsid w:val="00B92039"/>
    <w:rsid w:val="00B957E8"/>
    <w:rsid w:val="00BA2A38"/>
    <w:rsid w:val="00BA42DA"/>
    <w:rsid w:val="00BA50B9"/>
    <w:rsid w:val="00BA51D3"/>
    <w:rsid w:val="00BA74C5"/>
    <w:rsid w:val="00BB1E02"/>
    <w:rsid w:val="00BB43C4"/>
    <w:rsid w:val="00BB547F"/>
    <w:rsid w:val="00BB77E7"/>
    <w:rsid w:val="00BB7897"/>
    <w:rsid w:val="00BC5010"/>
    <w:rsid w:val="00BD051B"/>
    <w:rsid w:val="00BD11D4"/>
    <w:rsid w:val="00BD3612"/>
    <w:rsid w:val="00BD6DBE"/>
    <w:rsid w:val="00BE0A69"/>
    <w:rsid w:val="00BE2BA4"/>
    <w:rsid w:val="00BE70C3"/>
    <w:rsid w:val="00BE796E"/>
    <w:rsid w:val="00BF0BE6"/>
    <w:rsid w:val="00BF0EAA"/>
    <w:rsid w:val="00BF2521"/>
    <w:rsid w:val="00BF4694"/>
    <w:rsid w:val="00BF4CB4"/>
    <w:rsid w:val="00BF5BBF"/>
    <w:rsid w:val="00BF6B39"/>
    <w:rsid w:val="00C00903"/>
    <w:rsid w:val="00C01F8B"/>
    <w:rsid w:val="00C03918"/>
    <w:rsid w:val="00C03DCD"/>
    <w:rsid w:val="00C04299"/>
    <w:rsid w:val="00C06617"/>
    <w:rsid w:val="00C079F5"/>
    <w:rsid w:val="00C10372"/>
    <w:rsid w:val="00C134D9"/>
    <w:rsid w:val="00C14638"/>
    <w:rsid w:val="00C15AA5"/>
    <w:rsid w:val="00C15BEA"/>
    <w:rsid w:val="00C16833"/>
    <w:rsid w:val="00C17D4D"/>
    <w:rsid w:val="00C20900"/>
    <w:rsid w:val="00C221ED"/>
    <w:rsid w:val="00C228B1"/>
    <w:rsid w:val="00C247DD"/>
    <w:rsid w:val="00C247F3"/>
    <w:rsid w:val="00C25710"/>
    <w:rsid w:val="00C26BBC"/>
    <w:rsid w:val="00C27E38"/>
    <w:rsid w:val="00C32082"/>
    <w:rsid w:val="00C32BF8"/>
    <w:rsid w:val="00C335F7"/>
    <w:rsid w:val="00C34AA5"/>
    <w:rsid w:val="00C34C45"/>
    <w:rsid w:val="00C35073"/>
    <w:rsid w:val="00C439B1"/>
    <w:rsid w:val="00C44614"/>
    <w:rsid w:val="00C469BE"/>
    <w:rsid w:val="00C50FB9"/>
    <w:rsid w:val="00C5185D"/>
    <w:rsid w:val="00C536FB"/>
    <w:rsid w:val="00C55A7A"/>
    <w:rsid w:val="00C55D35"/>
    <w:rsid w:val="00C57F91"/>
    <w:rsid w:val="00C63E11"/>
    <w:rsid w:val="00C64CAB"/>
    <w:rsid w:val="00C6564C"/>
    <w:rsid w:val="00C66D37"/>
    <w:rsid w:val="00C66DCA"/>
    <w:rsid w:val="00C6715D"/>
    <w:rsid w:val="00C6781B"/>
    <w:rsid w:val="00C67E29"/>
    <w:rsid w:val="00C71808"/>
    <w:rsid w:val="00C742CF"/>
    <w:rsid w:val="00C7579C"/>
    <w:rsid w:val="00C771EA"/>
    <w:rsid w:val="00C81AAC"/>
    <w:rsid w:val="00C82440"/>
    <w:rsid w:val="00C84751"/>
    <w:rsid w:val="00C86127"/>
    <w:rsid w:val="00C862A4"/>
    <w:rsid w:val="00C8632E"/>
    <w:rsid w:val="00C93A11"/>
    <w:rsid w:val="00C95636"/>
    <w:rsid w:val="00C96A6D"/>
    <w:rsid w:val="00C96F11"/>
    <w:rsid w:val="00CA0A8A"/>
    <w:rsid w:val="00CA12C7"/>
    <w:rsid w:val="00CA36F3"/>
    <w:rsid w:val="00CA44F3"/>
    <w:rsid w:val="00CA505E"/>
    <w:rsid w:val="00CA5C1C"/>
    <w:rsid w:val="00CA64FF"/>
    <w:rsid w:val="00CB3EDF"/>
    <w:rsid w:val="00CB6240"/>
    <w:rsid w:val="00CC051D"/>
    <w:rsid w:val="00CC0EA4"/>
    <w:rsid w:val="00CC1610"/>
    <w:rsid w:val="00CC1B86"/>
    <w:rsid w:val="00CC1CFD"/>
    <w:rsid w:val="00CC20F7"/>
    <w:rsid w:val="00CC23B5"/>
    <w:rsid w:val="00CC278D"/>
    <w:rsid w:val="00CC2FC7"/>
    <w:rsid w:val="00CC417B"/>
    <w:rsid w:val="00CC4FB2"/>
    <w:rsid w:val="00CC5E28"/>
    <w:rsid w:val="00CC6FAB"/>
    <w:rsid w:val="00CC7194"/>
    <w:rsid w:val="00CD1447"/>
    <w:rsid w:val="00CD1B4E"/>
    <w:rsid w:val="00CD2593"/>
    <w:rsid w:val="00CD365C"/>
    <w:rsid w:val="00CD534A"/>
    <w:rsid w:val="00CD5DE9"/>
    <w:rsid w:val="00CD7654"/>
    <w:rsid w:val="00CE092E"/>
    <w:rsid w:val="00CE7C01"/>
    <w:rsid w:val="00CF0401"/>
    <w:rsid w:val="00CF1041"/>
    <w:rsid w:val="00CF147D"/>
    <w:rsid w:val="00CF16F0"/>
    <w:rsid w:val="00CF1D5A"/>
    <w:rsid w:val="00CF2A2B"/>
    <w:rsid w:val="00CF341E"/>
    <w:rsid w:val="00CF7E16"/>
    <w:rsid w:val="00D006D6"/>
    <w:rsid w:val="00D03A25"/>
    <w:rsid w:val="00D10BE7"/>
    <w:rsid w:val="00D118C9"/>
    <w:rsid w:val="00D13866"/>
    <w:rsid w:val="00D1620B"/>
    <w:rsid w:val="00D1707B"/>
    <w:rsid w:val="00D23534"/>
    <w:rsid w:val="00D235DB"/>
    <w:rsid w:val="00D276A2"/>
    <w:rsid w:val="00D276AC"/>
    <w:rsid w:val="00D30517"/>
    <w:rsid w:val="00D30ED5"/>
    <w:rsid w:val="00D32BA9"/>
    <w:rsid w:val="00D3388B"/>
    <w:rsid w:val="00D33C23"/>
    <w:rsid w:val="00D35917"/>
    <w:rsid w:val="00D35E68"/>
    <w:rsid w:val="00D36F61"/>
    <w:rsid w:val="00D4028F"/>
    <w:rsid w:val="00D41199"/>
    <w:rsid w:val="00D413F6"/>
    <w:rsid w:val="00D41C00"/>
    <w:rsid w:val="00D420DD"/>
    <w:rsid w:val="00D42487"/>
    <w:rsid w:val="00D42592"/>
    <w:rsid w:val="00D42D02"/>
    <w:rsid w:val="00D434EF"/>
    <w:rsid w:val="00D44BF7"/>
    <w:rsid w:val="00D4583B"/>
    <w:rsid w:val="00D46287"/>
    <w:rsid w:val="00D46D8E"/>
    <w:rsid w:val="00D53B35"/>
    <w:rsid w:val="00D556C4"/>
    <w:rsid w:val="00D55A76"/>
    <w:rsid w:val="00D56287"/>
    <w:rsid w:val="00D56B93"/>
    <w:rsid w:val="00D62E29"/>
    <w:rsid w:val="00D637EC"/>
    <w:rsid w:val="00D6472F"/>
    <w:rsid w:val="00D6607A"/>
    <w:rsid w:val="00D71195"/>
    <w:rsid w:val="00D75C20"/>
    <w:rsid w:val="00D76A57"/>
    <w:rsid w:val="00D76E71"/>
    <w:rsid w:val="00D77E32"/>
    <w:rsid w:val="00D8237D"/>
    <w:rsid w:val="00D82DFE"/>
    <w:rsid w:val="00D83679"/>
    <w:rsid w:val="00D85923"/>
    <w:rsid w:val="00D95905"/>
    <w:rsid w:val="00DA0C9B"/>
    <w:rsid w:val="00DA18F5"/>
    <w:rsid w:val="00DA3A5F"/>
    <w:rsid w:val="00DA7264"/>
    <w:rsid w:val="00DB3C9B"/>
    <w:rsid w:val="00DB53D2"/>
    <w:rsid w:val="00DB5727"/>
    <w:rsid w:val="00DB5A0D"/>
    <w:rsid w:val="00DB5BA6"/>
    <w:rsid w:val="00DB76AD"/>
    <w:rsid w:val="00DC0CB0"/>
    <w:rsid w:val="00DC1473"/>
    <w:rsid w:val="00DC1F3D"/>
    <w:rsid w:val="00DC416C"/>
    <w:rsid w:val="00DC4250"/>
    <w:rsid w:val="00DC7EAD"/>
    <w:rsid w:val="00DD084C"/>
    <w:rsid w:val="00DD411F"/>
    <w:rsid w:val="00DD4C73"/>
    <w:rsid w:val="00DD6E96"/>
    <w:rsid w:val="00DE07D5"/>
    <w:rsid w:val="00DE1F02"/>
    <w:rsid w:val="00DE4454"/>
    <w:rsid w:val="00DE5856"/>
    <w:rsid w:val="00DE5E48"/>
    <w:rsid w:val="00DE62F2"/>
    <w:rsid w:val="00DE72DE"/>
    <w:rsid w:val="00DF1560"/>
    <w:rsid w:val="00DF20CB"/>
    <w:rsid w:val="00DF2DCB"/>
    <w:rsid w:val="00DF39BD"/>
    <w:rsid w:val="00DF7F5E"/>
    <w:rsid w:val="00E02BFA"/>
    <w:rsid w:val="00E0501D"/>
    <w:rsid w:val="00E11703"/>
    <w:rsid w:val="00E14030"/>
    <w:rsid w:val="00E148F5"/>
    <w:rsid w:val="00E161AF"/>
    <w:rsid w:val="00E20696"/>
    <w:rsid w:val="00E208AF"/>
    <w:rsid w:val="00E23C13"/>
    <w:rsid w:val="00E2484E"/>
    <w:rsid w:val="00E2610F"/>
    <w:rsid w:val="00E26864"/>
    <w:rsid w:val="00E26FAF"/>
    <w:rsid w:val="00E326EE"/>
    <w:rsid w:val="00E33679"/>
    <w:rsid w:val="00E36F8F"/>
    <w:rsid w:val="00E37205"/>
    <w:rsid w:val="00E37621"/>
    <w:rsid w:val="00E41401"/>
    <w:rsid w:val="00E425E6"/>
    <w:rsid w:val="00E43370"/>
    <w:rsid w:val="00E469D5"/>
    <w:rsid w:val="00E5124D"/>
    <w:rsid w:val="00E54DEB"/>
    <w:rsid w:val="00E56100"/>
    <w:rsid w:val="00E56A87"/>
    <w:rsid w:val="00E60764"/>
    <w:rsid w:val="00E60F97"/>
    <w:rsid w:val="00E617EA"/>
    <w:rsid w:val="00E61E43"/>
    <w:rsid w:val="00E62248"/>
    <w:rsid w:val="00E6231C"/>
    <w:rsid w:val="00E62665"/>
    <w:rsid w:val="00E62F9F"/>
    <w:rsid w:val="00E63236"/>
    <w:rsid w:val="00E66A6C"/>
    <w:rsid w:val="00E66E0F"/>
    <w:rsid w:val="00E70A7C"/>
    <w:rsid w:val="00E728CB"/>
    <w:rsid w:val="00E7297D"/>
    <w:rsid w:val="00E74065"/>
    <w:rsid w:val="00E808C3"/>
    <w:rsid w:val="00E809C7"/>
    <w:rsid w:val="00E83D98"/>
    <w:rsid w:val="00E8493F"/>
    <w:rsid w:val="00E84984"/>
    <w:rsid w:val="00E84B34"/>
    <w:rsid w:val="00E855B0"/>
    <w:rsid w:val="00E86569"/>
    <w:rsid w:val="00E869C0"/>
    <w:rsid w:val="00E90572"/>
    <w:rsid w:val="00E905A7"/>
    <w:rsid w:val="00E91286"/>
    <w:rsid w:val="00E91DEE"/>
    <w:rsid w:val="00E91E3E"/>
    <w:rsid w:val="00E925D7"/>
    <w:rsid w:val="00E9612D"/>
    <w:rsid w:val="00E971EE"/>
    <w:rsid w:val="00EA1767"/>
    <w:rsid w:val="00EA1B0E"/>
    <w:rsid w:val="00EA221E"/>
    <w:rsid w:val="00EA28D1"/>
    <w:rsid w:val="00EA6578"/>
    <w:rsid w:val="00EB43E5"/>
    <w:rsid w:val="00EB4AC2"/>
    <w:rsid w:val="00EB55CD"/>
    <w:rsid w:val="00EB5F81"/>
    <w:rsid w:val="00EC04FE"/>
    <w:rsid w:val="00EC063F"/>
    <w:rsid w:val="00EC06FE"/>
    <w:rsid w:val="00EC1FBA"/>
    <w:rsid w:val="00EC211E"/>
    <w:rsid w:val="00EC21F6"/>
    <w:rsid w:val="00EC22B1"/>
    <w:rsid w:val="00EC3279"/>
    <w:rsid w:val="00ED4FD6"/>
    <w:rsid w:val="00ED7672"/>
    <w:rsid w:val="00ED7987"/>
    <w:rsid w:val="00EE0964"/>
    <w:rsid w:val="00EE37B2"/>
    <w:rsid w:val="00EE4C2E"/>
    <w:rsid w:val="00EE6EC4"/>
    <w:rsid w:val="00EF09F7"/>
    <w:rsid w:val="00EF179E"/>
    <w:rsid w:val="00EF2001"/>
    <w:rsid w:val="00EF52DD"/>
    <w:rsid w:val="00F00970"/>
    <w:rsid w:val="00F02374"/>
    <w:rsid w:val="00F0287F"/>
    <w:rsid w:val="00F03091"/>
    <w:rsid w:val="00F043CD"/>
    <w:rsid w:val="00F062D9"/>
    <w:rsid w:val="00F1136F"/>
    <w:rsid w:val="00F1168A"/>
    <w:rsid w:val="00F12239"/>
    <w:rsid w:val="00F133EC"/>
    <w:rsid w:val="00F13F56"/>
    <w:rsid w:val="00F14128"/>
    <w:rsid w:val="00F14F17"/>
    <w:rsid w:val="00F1649C"/>
    <w:rsid w:val="00F16AD6"/>
    <w:rsid w:val="00F1734B"/>
    <w:rsid w:val="00F17AAC"/>
    <w:rsid w:val="00F17BB5"/>
    <w:rsid w:val="00F20391"/>
    <w:rsid w:val="00F207EA"/>
    <w:rsid w:val="00F20E34"/>
    <w:rsid w:val="00F23C19"/>
    <w:rsid w:val="00F25934"/>
    <w:rsid w:val="00F27A35"/>
    <w:rsid w:val="00F27CEE"/>
    <w:rsid w:val="00F302C0"/>
    <w:rsid w:val="00F3218B"/>
    <w:rsid w:val="00F323BC"/>
    <w:rsid w:val="00F3780E"/>
    <w:rsid w:val="00F411CC"/>
    <w:rsid w:val="00F45BDB"/>
    <w:rsid w:val="00F47092"/>
    <w:rsid w:val="00F505E8"/>
    <w:rsid w:val="00F5115D"/>
    <w:rsid w:val="00F51434"/>
    <w:rsid w:val="00F5226B"/>
    <w:rsid w:val="00F53E0A"/>
    <w:rsid w:val="00F547D7"/>
    <w:rsid w:val="00F55EF7"/>
    <w:rsid w:val="00F57614"/>
    <w:rsid w:val="00F61823"/>
    <w:rsid w:val="00F64FBD"/>
    <w:rsid w:val="00F657C2"/>
    <w:rsid w:val="00F66C11"/>
    <w:rsid w:val="00F70610"/>
    <w:rsid w:val="00F7365D"/>
    <w:rsid w:val="00F746DD"/>
    <w:rsid w:val="00F76F1C"/>
    <w:rsid w:val="00F805CD"/>
    <w:rsid w:val="00F85D35"/>
    <w:rsid w:val="00F87201"/>
    <w:rsid w:val="00F97AF5"/>
    <w:rsid w:val="00FA18ED"/>
    <w:rsid w:val="00FA20D9"/>
    <w:rsid w:val="00FA2378"/>
    <w:rsid w:val="00FA29C7"/>
    <w:rsid w:val="00FA2F94"/>
    <w:rsid w:val="00FB520C"/>
    <w:rsid w:val="00FB5247"/>
    <w:rsid w:val="00FB669A"/>
    <w:rsid w:val="00FB7E40"/>
    <w:rsid w:val="00FB7F6C"/>
    <w:rsid w:val="00FC108C"/>
    <w:rsid w:val="00FC12A8"/>
    <w:rsid w:val="00FC1847"/>
    <w:rsid w:val="00FC239F"/>
    <w:rsid w:val="00FC2697"/>
    <w:rsid w:val="00FC6B8E"/>
    <w:rsid w:val="00FC792A"/>
    <w:rsid w:val="00FD1D66"/>
    <w:rsid w:val="00FD23D4"/>
    <w:rsid w:val="00FD2F92"/>
    <w:rsid w:val="00FD520B"/>
    <w:rsid w:val="00FD54D9"/>
    <w:rsid w:val="00FD565B"/>
    <w:rsid w:val="00FE42DC"/>
    <w:rsid w:val="00FE44FB"/>
    <w:rsid w:val="00FE4790"/>
    <w:rsid w:val="00FE6E7A"/>
    <w:rsid w:val="00FE7B82"/>
    <w:rsid w:val="00FF00D1"/>
    <w:rsid w:val="00FF082C"/>
    <w:rsid w:val="00FF0B51"/>
    <w:rsid w:val="00FF1AA3"/>
    <w:rsid w:val="00FF1BD6"/>
    <w:rsid w:val="00FF212B"/>
    <w:rsid w:val="00FF3A06"/>
    <w:rsid w:val="00FF41EE"/>
    <w:rsid w:val="00FF602C"/>
    <w:rsid w:val="00FF7BCF"/>
    <w:rsid w:val="3E74554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0971F5C"/>
  <w15:docId w15:val="{276B2E94-7946-4FCB-8A5A-06AFE29E4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04A"/>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encabezado,Encabezado Car Car Car Car Car,Encabezado Car Car Car"/>
    <w:basedOn w:val="Normal"/>
    <w:link w:val="EncabezadoCar"/>
    <w:rsid w:val="00FF212B"/>
    <w:pPr>
      <w:tabs>
        <w:tab w:val="center" w:pos="4252"/>
        <w:tab w:val="right" w:pos="8504"/>
      </w:tabs>
    </w:pPr>
  </w:style>
  <w:style w:type="paragraph" w:styleId="Piedepgina">
    <w:name w:val="footer"/>
    <w:basedOn w:val="Normal"/>
    <w:link w:val="PiedepginaCar"/>
    <w:uiPriority w:val="99"/>
    <w:rsid w:val="00FF212B"/>
    <w:pPr>
      <w:tabs>
        <w:tab w:val="center" w:pos="4252"/>
        <w:tab w:val="right" w:pos="8504"/>
      </w:tabs>
    </w:pPr>
  </w:style>
  <w:style w:type="table" w:styleId="Tablaconcuadrcula">
    <w:name w:val="Table Grid"/>
    <w:basedOn w:val="Tablanormal"/>
    <w:rsid w:val="00FF21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CarCarCar">
    <w:name w:val="Car Car Car Car Car Car Car Car Car Car Car Car Car Car Car"/>
    <w:basedOn w:val="Normal"/>
    <w:rsid w:val="002B0396"/>
    <w:pPr>
      <w:spacing w:after="160" w:line="240" w:lineRule="exact"/>
    </w:pPr>
    <w:rPr>
      <w:rFonts w:ascii="Verdana" w:hAnsi="Verdana"/>
      <w:noProof/>
      <w:sz w:val="20"/>
      <w:lang w:val="en-US" w:eastAsia="en-US"/>
    </w:rPr>
  </w:style>
  <w:style w:type="paragraph" w:styleId="Textoindependiente">
    <w:name w:val="Body Text"/>
    <w:basedOn w:val="Normal"/>
    <w:rsid w:val="00D276AC"/>
    <w:pPr>
      <w:jc w:val="both"/>
    </w:pPr>
    <w:rPr>
      <w:lang w:eastAsia="en-US"/>
    </w:rPr>
  </w:style>
  <w:style w:type="character" w:styleId="Hipervnculo">
    <w:name w:val="Hyperlink"/>
    <w:rsid w:val="00777092"/>
    <w:rPr>
      <w:color w:val="0000FF"/>
      <w:u w:val="single"/>
    </w:rPr>
  </w:style>
  <w:style w:type="paragraph" w:customStyle="1" w:styleId="Car">
    <w:name w:val="Car"/>
    <w:basedOn w:val="Normal"/>
    <w:rsid w:val="004912D7"/>
    <w:pPr>
      <w:spacing w:after="160" w:line="240" w:lineRule="exact"/>
    </w:pPr>
    <w:rPr>
      <w:rFonts w:ascii="Verdana" w:hAnsi="Verdana"/>
      <w:sz w:val="20"/>
      <w:szCs w:val="20"/>
      <w:lang w:val="es-ES_tradnl" w:eastAsia="en-US"/>
    </w:rPr>
  </w:style>
  <w:style w:type="paragraph" w:customStyle="1" w:styleId="CarCar">
    <w:name w:val="Car Car"/>
    <w:basedOn w:val="Normal"/>
    <w:rsid w:val="002A7678"/>
    <w:pPr>
      <w:spacing w:after="160" w:line="240" w:lineRule="exact"/>
    </w:pPr>
    <w:rPr>
      <w:rFonts w:ascii="Verdana" w:hAnsi="Verdana"/>
      <w:noProof/>
      <w:sz w:val="20"/>
      <w:lang w:val="en-US" w:eastAsia="en-US"/>
    </w:rPr>
  </w:style>
  <w:style w:type="paragraph" w:styleId="NormalWeb">
    <w:name w:val="Normal (Web)"/>
    <w:basedOn w:val="Normal"/>
    <w:uiPriority w:val="99"/>
    <w:rsid w:val="0013536E"/>
    <w:pPr>
      <w:spacing w:before="100" w:beforeAutospacing="1" w:after="100" w:afterAutospacing="1"/>
    </w:pPr>
  </w:style>
  <w:style w:type="paragraph" w:customStyle="1" w:styleId="Car1CarCar">
    <w:name w:val="Car1 Car Car"/>
    <w:basedOn w:val="Normal"/>
    <w:rsid w:val="00EA28D1"/>
    <w:pPr>
      <w:spacing w:after="160" w:line="240" w:lineRule="exact"/>
    </w:pPr>
    <w:rPr>
      <w:rFonts w:ascii="Verdana" w:hAnsi="Verdana"/>
      <w:sz w:val="20"/>
      <w:szCs w:val="20"/>
      <w:lang w:val="es-ES_tradnl" w:eastAsia="en-US"/>
    </w:rPr>
  </w:style>
  <w:style w:type="paragraph" w:customStyle="1" w:styleId="Car1CarCarCar">
    <w:name w:val="Car1 Car Car Car"/>
    <w:basedOn w:val="Normal"/>
    <w:rsid w:val="00183880"/>
    <w:pPr>
      <w:spacing w:after="160" w:line="240" w:lineRule="exact"/>
    </w:pPr>
    <w:rPr>
      <w:rFonts w:ascii="Verdana" w:hAnsi="Verdana"/>
      <w:sz w:val="20"/>
      <w:szCs w:val="20"/>
      <w:lang w:val="es-ES_tradnl" w:eastAsia="en-US"/>
    </w:rPr>
  </w:style>
  <w:style w:type="paragraph" w:customStyle="1" w:styleId="CarCarCarCarCarCarCarCarCarCarCarCar">
    <w:name w:val="Car Car Car Car Car Car Car Car Car Car Car Car"/>
    <w:basedOn w:val="Normal"/>
    <w:rsid w:val="005E7418"/>
    <w:pPr>
      <w:spacing w:after="160" w:line="240" w:lineRule="exact"/>
    </w:pPr>
    <w:rPr>
      <w:rFonts w:ascii="Verdana" w:hAnsi="Verdana"/>
      <w:noProof/>
      <w:sz w:val="20"/>
      <w:lang w:val="en-US" w:eastAsia="en-US"/>
    </w:rPr>
  </w:style>
  <w:style w:type="paragraph" w:customStyle="1" w:styleId="CarCarCarCarCarCarCarCarCarCarCarCarCarCarCarCarCar">
    <w:name w:val="Car Car Car Car Car Car Car Car Car Car Car Car Car Car Car Car Car"/>
    <w:basedOn w:val="Normal"/>
    <w:rsid w:val="005A4170"/>
    <w:pPr>
      <w:spacing w:after="160" w:line="240" w:lineRule="exact"/>
    </w:pPr>
    <w:rPr>
      <w:rFonts w:ascii="Verdana" w:hAnsi="Verdana"/>
      <w:noProof/>
      <w:sz w:val="20"/>
      <w:lang w:val="en-US" w:eastAsia="en-US"/>
    </w:rPr>
  </w:style>
  <w:style w:type="paragraph" w:customStyle="1" w:styleId="CarCarCarCarCar">
    <w:name w:val="Car Car Car Car Car"/>
    <w:basedOn w:val="Normal"/>
    <w:rsid w:val="004B3264"/>
    <w:pPr>
      <w:spacing w:after="160" w:line="240" w:lineRule="exact"/>
    </w:pPr>
    <w:rPr>
      <w:rFonts w:ascii="Verdana" w:hAnsi="Verdana"/>
      <w:noProof/>
      <w:sz w:val="20"/>
      <w:lang w:val="en-US" w:eastAsia="en-US"/>
    </w:rPr>
  </w:style>
  <w:style w:type="paragraph" w:customStyle="1" w:styleId="CarCarCar">
    <w:name w:val="Car Car Car"/>
    <w:basedOn w:val="Normal"/>
    <w:rsid w:val="00B75D82"/>
    <w:pPr>
      <w:spacing w:after="160" w:line="240" w:lineRule="exact"/>
    </w:pPr>
    <w:rPr>
      <w:rFonts w:ascii="Verdana" w:hAnsi="Verdana"/>
      <w:noProof/>
      <w:sz w:val="20"/>
      <w:lang w:val="en-US" w:eastAsia="en-US"/>
    </w:rPr>
  </w:style>
  <w:style w:type="paragraph" w:customStyle="1" w:styleId="Sangradet">
    <w:name w:val="Sangría de t"/>
    <w:aliases w:val="independiente"/>
    <w:basedOn w:val="Normal"/>
    <w:rsid w:val="00E62248"/>
    <w:pPr>
      <w:numPr>
        <w:ilvl w:val="12"/>
      </w:numPr>
      <w:autoSpaceDE w:val="0"/>
      <w:autoSpaceDN w:val="0"/>
      <w:jc w:val="both"/>
    </w:pPr>
    <w:rPr>
      <w:rFonts w:ascii="Arial" w:hAnsi="Arial" w:cs="Arial"/>
      <w:sz w:val="22"/>
      <w:szCs w:val="22"/>
      <w:lang w:val="es-ES_tradnl"/>
    </w:rPr>
  </w:style>
  <w:style w:type="paragraph" w:styleId="Prrafodelista">
    <w:name w:val="List Paragraph"/>
    <w:basedOn w:val="Normal"/>
    <w:qFormat/>
    <w:rsid w:val="00E62248"/>
    <w:pPr>
      <w:ind w:left="708"/>
    </w:pPr>
    <w:rPr>
      <w:sz w:val="20"/>
      <w:szCs w:val="20"/>
      <w:lang w:val="es-ES_tradnl"/>
    </w:rPr>
  </w:style>
  <w:style w:type="character" w:customStyle="1" w:styleId="EncabezadoCar">
    <w:name w:val="Encabezado Car"/>
    <w:aliases w:val="Encabezado1 Car,encabezado Car,Encabezado Car Car Car Car Car Car,Encabezado Car Car Car Car"/>
    <w:link w:val="Encabezado"/>
    <w:uiPriority w:val="99"/>
    <w:rsid w:val="00085156"/>
    <w:rPr>
      <w:sz w:val="24"/>
      <w:szCs w:val="24"/>
      <w:lang w:val="es-ES" w:eastAsia="es-ES"/>
    </w:rPr>
  </w:style>
  <w:style w:type="character" w:customStyle="1" w:styleId="PiedepginaCar">
    <w:name w:val="Pie de página Car"/>
    <w:link w:val="Piedepgina"/>
    <w:uiPriority w:val="99"/>
    <w:rsid w:val="005E769C"/>
    <w:rPr>
      <w:sz w:val="24"/>
      <w:szCs w:val="24"/>
      <w:lang w:val="es-ES" w:eastAsia="es-ES"/>
    </w:rPr>
  </w:style>
  <w:style w:type="paragraph" w:styleId="Textodeglobo">
    <w:name w:val="Balloon Text"/>
    <w:basedOn w:val="Normal"/>
    <w:link w:val="TextodegloboCar"/>
    <w:rsid w:val="00C5185D"/>
    <w:rPr>
      <w:rFonts w:ascii="Tahoma" w:hAnsi="Tahoma"/>
      <w:sz w:val="16"/>
      <w:szCs w:val="16"/>
    </w:rPr>
  </w:style>
  <w:style w:type="character" w:customStyle="1" w:styleId="TextodegloboCar">
    <w:name w:val="Texto de globo Car"/>
    <w:link w:val="Textodeglobo"/>
    <w:rsid w:val="00C5185D"/>
    <w:rPr>
      <w:rFonts w:ascii="Tahoma" w:hAnsi="Tahoma" w:cs="Tahoma"/>
      <w:sz w:val="16"/>
      <w:szCs w:val="16"/>
      <w:lang w:val="es-ES" w:eastAsia="es-ES"/>
    </w:rPr>
  </w:style>
  <w:style w:type="paragraph" w:styleId="Sangradetextonormal">
    <w:name w:val="Body Text Indent"/>
    <w:basedOn w:val="Normal"/>
    <w:link w:val="SangradetextonormalCar"/>
    <w:rsid w:val="009D105E"/>
    <w:pPr>
      <w:spacing w:after="120"/>
      <w:ind w:left="283"/>
    </w:pPr>
  </w:style>
  <w:style w:type="character" w:customStyle="1" w:styleId="SangradetextonormalCar">
    <w:name w:val="Sangría de texto normal Car"/>
    <w:link w:val="Sangradetextonormal"/>
    <w:rsid w:val="009D105E"/>
    <w:rPr>
      <w:sz w:val="24"/>
      <w:szCs w:val="24"/>
      <w:lang w:val="es-ES" w:eastAsia="es-ES"/>
    </w:rPr>
  </w:style>
  <w:style w:type="paragraph" w:styleId="Revisin">
    <w:name w:val="Revision"/>
    <w:hidden/>
    <w:uiPriority w:val="99"/>
    <w:semiHidden/>
    <w:rsid w:val="00AE6928"/>
    <w:rPr>
      <w:sz w:val="24"/>
      <w:szCs w:val="24"/>
      <w:lang w:val="es-ES" w:eastAsia="es-ES"/>
    </w:rPr>
  </w:style>
  <w:style w:type="character" w:styleId="Refdecomentario">
    <w:name w:val="annotation reference"/>
    <w:basedOn w:val="Fuentedeprrafopredeter"/>
    <w:semiHidden/>
    <w:unhideWhenUsed/>
    <w:rsid w:val="00AE6928"/>
    <w:rPr>
      <w:sz w:val="16"/>
      <w:szCs w:val="16"/>
    </w:rPr>
  </w:style>
  <w:style w:type="paragraph" w:styleId="Textocomentario">
    <w:name w:val="annotation text"/>
    <w:basedOn w:val="Normal"/>
    <w:link w:val="TextocomentarioCar"/>
    <w:unhideWhenUsed/>
    <w:rsid w:val="00AE6928"/>
    <w:rPr>
      <w:sz w:val="20"/>
      <w:szCs w:val="20"/>
    </w:rPr>
  </w:style>
  <w:style w:type="character" w:customStyle="1" w:styleId="TextocomentarioCar">
    <w:name w:val="Texto comentario Car"/>
    <w:basedOn w:val="Fuentedeprrafopredeter"/>
    <w:link w:val="Textocomentario"/>
    <w:rsid w:val="00AE6928"/>
    <w:rPr>
      <w:lang w:val="es-ES" w:eastAsia="es-ES"/>
    </w:rPr>
  </w:style>
  <w:style w:type="paragraph" w:styleId="Asuntodelcomentario">
    <w:name w:val="annotation subject"/>
    <w:basedOn w:val="Textocomentario"/>
    <w:next w:val="Textocomentario"/>
    <w:link w:val="AsuntodelcomentarioCar"/>
    <w:semiHidden/>
    <w:unhideWhenUsed/>
    <w:rsid w:val="00AE6928"/>
    <w:rPr>
      <w:b/>
      <w:bCs/>
    </w:rPr>
  </w:style>
  <w:style w:type="character" w:customStyle="1" w:styleId="AsuntodelcomentarioCar">
    <w:name w:val="Asunto del comentario Car"/>
    <w:basedOn w:val="TextocomentarioCar"/>
    <w:link w:val="Asuntodelcomentario"/>
    <w:semiHidden/>
    <w:rsid w:val="00AE6928"/>
    <w:rPr>
      <w:b/>
      <w:bCs/>
      <w:lang w:val="es-ES" w:eastAsia="es-ES"/>
    </w:rPr>
  </w:style>
  <w:style w:type="paragraph" w:customStyle="1" w:styleId="Default">
    <w:name w:val="Default"/>
    <w:rsid w:val="001F1B7A"/>
    <w:pPr>
      <w:autoSpaceDE w:val="0"/>
      <w:autoSpaceDN w:val="0"/>
      <w:adjustRightInd w:val="0"/>
    </w:pPr>
    <w:rPr>
      <w:rFonts w:ascii="Verdana" w:hAnsi="Verdana" w:cs="Verdana"/>
      <w:color w:val="000000"/>
      <w:sz w:val="24"/>
      <w:szCs w:val="24"/>
    </w:rPr>
  </w:style>
  <w:style w:type="paragraph" w:customStyle="1" w:styleId="epgrafe">
    <w:name w:val="epgrafe"/>
    <w:basedOn w:val="Normal"/>
    <w:rsid w:val="0058004A"/>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83187">
      <w:bodyDiv w:val="1"/>
      <w:marLeft w:val="0"/>
      <w:marRight w:val="0"/>
      <w:marTop w:val="0"/>
      <w:marBottom w:val="0"/>
      <w:divBdr>
        <w:top w:val="none" w:sz="0" w:space="0" w:color="auto"/>
        <w:left w:val="none" w:sz="0" w:space="0" w:color="auto"/>
        <w:bottom w:val="none" w:sz="0" w:space="0" w:color="auto"/>
        <w:right w:val="none" w:sz="0" w:space="0" w:color="auto"/>
      </w:divBdr>
    </w:div>
    <w:div w:id="58214289">
      <w:bodyDiv w:val="1"/>
      <w:marLeft w:val="0"/>
      <w:marRight w:val="0"/>
      <w:marTop w:val="0"/>
      <w:marBottom w:val="0"/>
      <w:divBdr>
        <w:top w:val="none" w:sz="0" w:space="0" w:color="auto"/>
        <w:left w:val="none" w:sz="0" w:space="0" w:color="auto"/>
        <w:bottom w:val="none" w:sz="0" w:space="0" w:color="auto"/>
        <w:right w:val="none" w:sz="0" w:space="0" w:color="auto"/>
      </w:divBdr>
    </w:div>
    <w:div w:id="220141614">
      <w:bodyDiv w:val="1"/>
      <w:marLeft w:val="0"/>
      <w:marRight w:val="0"/>
      <w:marTop w:val="0"/>
      <w:marBottom w:val="0"/>
      <w:divBdr>
        <w:top w:val="none" w:sz="0" w:space="0" w:color="auto"/>
        <w:left w:val="none" w:sz="0" w:space="0" w:color="auto"/>
        <w:bottom w:val="none" w:sz="0" w:space="0" w:color="auto"/>
        <w:right w:val="none" w:sz="0" w:space="0" w:color="auto"/>
      </w:divBdr>
    </w:div>
    <w:div w:id="353383065">
      <w:bodyDiv w:val="1"/>
      <w:marLeft w:val="0"/>
      <w:marRight w:val="0"/>
      <w:marTop w:val="0"/>
      <w:marBottom w:val="0"/>
      <w:divBdr>
        <w:top w:val="none" w:sz="0" w:space="0" w:color="auto"/>
        <w:left w:val="none" w:sz="0" w:space="0" w:color="auto"/>
        <w:bottom w:val="none" w:sz="0" w:space="0" w:color="auto"/>
        <w:right w:val="none" w:sz="0" w:space="0" w:color="auto"/>
      </w:divBdr>
    </w:div>
    <w:div w:id="391198241">
      <w:bodyDiv w:val="1"/>
      <w:marLeft w:val="0"/>
      <w:marRight w:val="0"/>
      <w:marTop w:val="0"/>
      <w:marBottom w:val="0"/>
      <w:divBdr>
        <w:top w:val="none" w:sz="0" w:space="0" w:color="auto"/>
        <w:left w:val="none" w:sz="0" w:space="0" w:color="auto"/>
        <w:bottom w:val="none" w:sz="0" w:space="0" w:color="auto"/>
        <w:right w:val="none" w:sz="0" w:space="0" w:color="auto"/>
      </w:divBdr>
    </w:div>
    <w:div w:id="519320211">
      <w:bodyDiv w:val="1"/>
      <w:marLeft w:val="0"/>
      <w:marRight w:val="0"/>
      <w:marTop w:val="0"/>
      <w:marBottom w:val="0"/>
      <w:divBdr>
        <w:top w:val="none" w:sz="0" w:space="0" w:color="auto"/>
        <w:left w:val="none" w:sz="0" w:space="0" w:color="auto"/>
        <w:bottom w:val="none" w:sz="0" w:space="0" w:color="auto"/>
        <w:right w:val="none" w:sz="0" w:space="0" w:color="auto"/>
      </w:divBdr>
    </w:div>
    <w:div w:id="538981301">
      <w:bodyDiv w:val="1"/>
      <w:marLeft w:val="0"/>
      <w:marRight w:val="0"/>
      <w:marTop w:val="0"/>
      <w:marBottom w:val="0"/>
      <w:divBdr>
        <w:top w:val="none" w:sz="0" w:space="0" w:color="auto"/>
        <w:left w:val="none" w:sz="0" w:space="0" w:color="auto"/>
        <w:bottom w:val="none" w:sz="0" w:space="0" w:color="auto"/>
        <w:right w:val="none" w:sz="0" w:space="0" w:color="auto"/>
      </w:divBdr>
    </w:div>
    <w:div w:id="574053438">
      <w:bodyDiv w:val="1"/>
      <w:marLeft w:val="0"/>
      <w:marRight w:val="0"/>
      <w:marTop w:val="0"/>
      <w:marBottom w:val="0"/>
      <w:divBdr>
        <w:top w:val="none" w:sz="0" w:space="0" w:color="auto"/>
        <w:left w:val="none" w:sz="0" w:space="0" w:color="auto"/>
        <w:bottom w:val="none" w:sz="0" w:space="0" w:color="auto"/>
        <w:right w:val="none" w:sz="0" w:space="0" w:color="auto"/>
      </w:divBdr>
    </w:div>
    <w:div w:id="651372429">
      <w:bodyDiv w:val="1"/>
      <w:marLeft w:val="0"/>
      <w:marRight w:val="0"/>
      <w:marTop w:val="0"/>
      <w:marBottom w:val="0"/>
      <w:divBdr>
        <w:top w:val="none" w:sz="0" w:space="0" w:color="auto"/>
        <w:left w:val="none" w:sz="0" w:space="0" w:color="auto"/>
        <w:bottom w:val="none" w:sz="0" w:space="0" w:color="auto"/>
        <w:right w:val="none" w:sz="0" w:space="0" w:color="auto"/>
      </w:divBdr>
    </w:div>
    <w:div w:id="784085197">
      <w:bodyDiv w:val="1"/>
      <w:marLeft w:val="0"/>
      <w:marRight w:val="0"/>
      <w:marTop w:val="0"/>
      <w:marBottom w:val="0"/>
      <w:divBdr>
        <w:top w:val="none" w:sz="0" w:space="0" w:color="auto"/>
        <w:left w:val="none" w:sz="0" w:space="0" w:color="auto"/>
        <w:bottom w:val="none" w:sz="0" w:space="0" w:color="auto"/>
        <w:right w:val="none" w:sz="0" w:space="0" w:color="auto"/>
      </w:divBdr>
    </w:div>
    <w:div w:id="866675677">
      <w:bodyDiv w:val="1"/>
      <w:marLeft w:val="0"/>
      <w:marRight w:val="0"/>
      <w:marTop w:val="0"/>
      <w:marBottom w:val="0"/>
      <w:divBdr>
        <w:top w:val="none" w:sz="0" w:space="0" w:color="auto"/>
        <w:left w:val="none" w:sz="0" w:space="0" w:color="auto"/>
        <w:bottom w:val="none" w:sz="0" w:space="0" w:color="auto"/>
        <w:right w:val="none" w:sz="0" w:space="0" w:color="auto"/>
      </w:divBdr>
    </w:div>
    <w:div w:id="920604370">
      <w:bodyDiv w:val="1"/>
      <w:marLeft w:val="0"/>
      <w:marRight w:val="0"/>
      <w:marTop w:val="0"/>
      <w:marBottom w:val="0"/>
      <w:divBdr>
        <w:top w:val="none" w:sz="0" w:space="0" w:color="auto"/>
        <w:left w:val="none" w:sz="0" w:space="0" w:color="auto"/>
        <w:bottom w:val="none" w:sz="0" w:space="0" w:color="auto"/>
        <w:right w:val="none" w:sz="0" w:space="0" w:color="auto"/>
      </w:divBdr>
    </w:div>
    <w:div w:id="1215847532">
      <w:bodyDiv w:val="1"/>
      <w:marLeft w:val="0"/>
      <w:marRight w:val="0"/>
      <w:marTop w:val="0"/>
      <w:marBottom w:val="0"/>
      <w:divBdr>
        <w:top w:val="none" w:sz="0" w:space="0" w:color="auto"/>
        <w:left w:val="none" w:sz="0" w:space="0" w:color="auto"/>
        <w:bottom w:val="none" w:sz="0" w:space="0" w:color="auto"/>
        <w:right w:val="none" w:sz="0" w:space="0" w:color="auto"/>
      </w:divBdr>
    </w:div>
    <w:div w:id="1379084532">
      <w:bodyDiv w:val="1"/>
      <w:marLeft w:val="0"/>
      <w:marRight w:val="0"/>
      <w:marTop w:val="0"/>
      <w:marBottom w:val="0"/>
      <w:divBdr>
        <w:top w:val="none" w:sz="0" w:space="0" w:color="auto"/>
        <w:left w:val="none" w:sz="0" w:space="0" w:color="auto"/>
        <w:bottom w:val="none" w:sz="0" w:space="0" w:color="auto"/>
        <w:right w:val="none" w:sz="0" w:space="0" w:color="auto"/>
      </w:divBdr>
    </w:div>
    <w:div w:id="1456560267">
      <w:bodyDiv w:val="1"/>
      <w:marLeft w:val="0"/>
      <w:marRight w:val="0"/>
      <w:marTop w:val="0"/>
      <w:marBottom w:val="0"/>
      <w:divBdr>
        <w:top w:val="none" w:sz="0" w:space="0" w:color="auto"/>
        <w:left w:val="none" w:sz="0" w:space="0" w:color="auto"/>
        <w:bottom w:val="none" w:sz="0" w:space="0" w:color="auto"/>
        <w:right w:val="none" w:sz="0" w:space="0" w:color="auto"/>
      </w:divBdr>
    </w:div>
    <w:div w:id="1504315223">
      <w:bodyDiv w:val="1"/>
      <w:marLeft w:val="0"/>
      <w:marRight w:val="0"/>
      <w:marTop w:val="0"/>
      <w:marBottom w:val="0"/>
      <w:divBdr>
        <w:top w:val="none" w:sz="0" w:space="0" w:color="auto"/>
        <w:left w:val="none" w:sz="0" w:space="0" w:color="auto"/>
        <w:bottom w:val="none" w:sz="0" w:space="0" w:color="auto"/>
        <w:right w:val="none" w:sz="0" w:space="0" w:color="auto"/>
      </w:divBdr>
    </w:div>
    <w:div w:id="1507095558">
      <w:bodyDiv w:val="1"/>
      <w:marLeft w:val="0"/>
      <w:marRight w:val="0"/>
      <w:marTop w:val="0"/>
      <w:marBottom w:val="0"/>
      <w:divBdr>
        <w:top w:val="none" w:sz="0" w:space="0" w:color="auto"/>
        <w:left w:val="none" w:sz="0" w:space="0" w:color="auto"/>
        <w:bottom w:val="none" w:sz="0" w:space="0" w:color="auto"/>
        <w:right w:val="none" w:sz="0" w:space="0" w:color="auto"/>
      </w:divBdr>
    </w:div>
    <w:div w:id="1564562068">
      <w:bodyDiv w:val="1"/>
      <w:marLeft w:val="0"/>
      <w:marRight w:val="0"/>
      <w:marTop w:val="0"/>
      <w:marBottom w:val="0"/>
      <w:divBdr>
        <w:top w:val="none" w:sz="0" w:space="0" w:color="auto"/>
        <w:left w:val="none" w:sz="0" w:space="0" w:color="auto"/>
        <w:bottom w:val="none" w:sz="0" w:space="0" w:color="auto"/>
        <w:right w:val="none" w:sz="0" w:space="0" w:color="auto"/>
      </w:divBdr>
    </w:div>
    <w:div w:id="174517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F6BCF-5346-4C37-A9F5-71176529B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2783</Words>
  <Characters>15840</Characters>
  <Application>Microsoft Office Word</Application>
  <DocSecurity>0</DocSecurity>
  <Lines>528</Lines>
  <Paragraphs>211</Paragraphs>
  <ScaleCrop>false</ScaleCrop>
  <HeadingPairs>
    <vt:vector size="2" baseType="variant">
      <vt:variant>
        <vt:lpstr>Título</vt:lpstr>
      </vt:variant>
      <vt:variant>
        <vt:i4>1</vt:i4>
      </vt:variant>
    </vt:vector>
  </HeadingPairs>
  <TitlesOfParts>
    <vt:vector size="1" baseType="lpstr">
      <vt:lpstr>Auditoría SCI</vt:lpstr>
    </vt:vector>
  </TitlesOfParts>
  <Company>Hewlett-Packard Company</Company>
  <LinksUpToDate>false</LinksUpToDate>
  <CharactersWithSpaces>18412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Auditoría SCI</dc:title>
  <dc:subject/>
  <dc:creator>Luis Guillermo Patiño Muñoz.</dc:creator>
  <cp:keywords/>
  <cp:lastModifiedBy>CARMEN YOLANDA RUIZ GARZON</cp:lastModifiedBy>
  <cp:revision>3</cp:revision>
  <cp:lastPrinted>2012-09-19T15:02:00Z</cp:lastPrinted>
  <dcterms:created xsi:type="dcterms:W3CDTF">2025-10-03T15:25:00Z</dcterms:created>
  <dcterms:modified xsi:type="dcterms:W3CDTF">2025-10-03T15:27:00Z</dcterms:modified>
</cp:coreProperties>
</file>